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50BC7" w14:textId="5C9978B3" w:rsidR="00331F74" w:rsidRPr="00221704" w:rsidRDefault="00C225EB" w:rsidP="00190EB0">
      <w:pPr>
        <w:tabs>
          <w:tab w:val="center" w:pos="4536"/>
          <w:tab w:val="right" w:pos="7938"/>
          <w:tab w:val="right" w:pos="9639"/>
        </w:tabs>
        <w:spacing w:after="0" w:line="240" w:lineRule="auto"/>
        <w:ind w:right="2"/>
        <w:rPr>
          <w:rFonts w:ascii="Arial" w:eastAsia="Batang" w:hAnsi="Arial" w:cs="Arial"/>
          <w:b/>
          <w:bCs/>
          <w:sz w:val="22"/>
          <w:szCs w:val="22"/>
        </w:rPr>
      </w:pPr>
      <w:r w:rsidRPr="00221704">
        <w:rPr>
          <w:rFonts w:ascii="Arial" w:eastAsia="Batang" w:hAnsi="Arial" w:cs="Arial"/>
          <w:b/>
          <w:bCs/>
          <w:sz w:val="22"/>
          <w:szCs w:val="22"/>
        </w:rPr>
        <w:t>3GPP TSG RAN WG1 #</w:t>
      </w:r>
      <w:proofErr w:type="gramStart"/>
      <w:r w:rsidRPr="00221704">
        <w:rPr>
          <w:rFonts w:ascii="Arial" w:eastAsia="Batang" w:hAnsi="Arial" w:cs="Arial"/>
          <w:b/>
          <w:bCs/>
          <w:sz w:val="22"/>
          <w:szCs w:val="22"/>
        </w:rPr>
        <w:t>1</w:t>
      </w:r>
      <w:r w:rsidR="00234EE1" w:rsidRPr="00221704">
        <w:rPr>
          <w:rFonts w:ascii="Arial" w:eastAsia="Batang" w:hAnsi="Arial" w:cs="Arial"/>
          <w:b/>
          <w:bCs/>
          <w:sz w:val="22"/>
          <w:szCs w:val="22"/>
        </w:rPr>
        <w:t>2</w:t>
      </w:r>
      <w:r w:rsidR="00483D78" w:rsidRPr="00221704">
        <w:rPr>
          <w:rFonts w:ascii="Arial" w:eastAsia="Batang" w:hAnsi="Arial" w:cs="Arial"/>
          <w:b/>
          <w:bCs/>
          <w:sz w:val="22"/>
          <w:szCs w:val="22"/>
        </w:rPr>
        <w:t>1</w:t>
      </w:r>
      <w:r w:rsidRPr="00221704">
        <w:rPr>
          <w:rFonts w:ascii="Arial" w:eastAsia="Batang" w:hAnsi="Arial" w:cs="Arial"/>
          <w:b/>
          <w:bCs/>
          <w:sz w:val="22"/>
          <w:szCs w:val="22"/>
        </w:rPr>
        <w:t xml:space="preserve">              </w:t>
      </w:r>
      <w:r w:rsidR="00E3081D" w:rsidRPr="00221704">
        <w:rPr>
          <w:rFonts w:ascii="Arial" w:eastAsia="Batang" w:hAnsi="Arial" w:cs="Arial"/>
          <w:b/>
          <w:bCs/>
          <w:sz w:val="22"/>
          <w:szCs w:val="22"/>
        </w:rPr>
        <w:t xml:space="preserve">                              </w:t>
      </w:r>
      <w:r w:rsidR="00190EB0" w:rsidRPr="00221704">
        <w:rPr>
          <w:rFonts w:ascii="Arial" w:eastAsia="Batang" w:hAnsi="Arial" w:cs="Arial"/>
          <w:b/>
          <w:bCs/>
          <w:sz w:val="22"/>
          <w:szCs w:val="22"/>
        </w:rPr>
        <w:t xml:space="preserve">    </w:t>
      </w:r>
      <w:r w:rsidR="00190EB0" w:rsidRPr="00221704">
        <w:rPr>
          <w:rFonts w:ascii="Arial" w:eastAsiaTheme="minorEastAsia" w:hAnsi="Arial" w:cs="Arial"/>
          <w:b/>
          <w:bCs/>
          <w:sz w:val="22"/>
          <w:szCs w:val="22"/>
          <w:lang w:eastAsia="zh-CN"/>
        </w:rPr>
        <w:t xml:space="preserve"> </w:t>
      </w:r>
      <w:r w:rsidRPr="00221704">
        <w:rPr>
          <w:rFonts w:ascii="Arial" w:eastAsia="Batang" w:hAnsi="Arial" w:cs="Arial"/>
          <w:b/>
          <w:bCs/>
          <w:sz w:val="22"/>
          <w:szCs w:val="22"/>
        </w:rPr>
        <w:t xml:space="preserve"> </w:t>
      </w:r>
      <w:r w:rsidR="004B1F82" w:rsidRPr="00221704">
        <w:rPr>
          <w:rFonts w:ascii="Arial" w:eastAsia="Batang" w:hAnsi="Arial" w:cs="Arial"/>
          <w:b/>
          <w:bCs/>
          <w:sz w:val="22"/>
          <w:szCs w:val="22"/>
        </w:rPr>
        <w:t xml:space="preserve">  </w:t>
      </w:r>
      <w:r w:rsidR="00221704">
        <w:rPr>
          <w:rFonts w:ascii="Arial" w:eastAsiaTheme="minorEastAsia" w:hAnsi="Arial" w:cs="Arial" w:hint="eastAsia"/>
          <w:b/>
          <w:bCs/>
          <w:sz w:val="22"/>
          <w:szCs w:val="22"/>
          <w:lang w:eastAsia="zh-CN"/>
        </w:rPr>
        <w:t xml:space="preserve">                                        </w:t>
      </w:r>
      <w:r w:rsidRPr="00221704">
        <w:rPr>
          <w:rFonts w:ascii="Arial" w:eastAsia="Batang" w:hAnsi="Arial" w:cs="Arial"/>
          <w:b/>
          <w:bCs/>
          <w:sz w:val="22"/>
          <w:szCs w:val="22"/>
        </w:rPr>
        <w:t>R1-</w:t>
      </w:r>
      <w:r w:rsidR="0080533E" w:rsidRPr="00221704">
        <w:rPr>
          <w:rFonts w:ascii="Arial" w:eastAsia="Batang" w:hAnsi="Arial" w:cs="Arial"/>
          <w:b/>
          <w:bCs/>
          <w:sz w:val="22"/>
          <w:szCs w:val="22"/>
        </w:rPr>
        <w:t>2</w:t>
      </w:r>
      <w:r w:rsidR="00234EE1" w:rsidRPr="00221704">
        <w:rPr>
          <w:rFonts w:ascii="Arial" w:eastAsia="Batang" w:hAnsi="Arial" w:cs="Arial"/>
          <w:b/>
          <w:bCs/>
          <w:sz w:val="22"/>
          <w:szCs w:val="22"/>
        </w:rPr>
        <w:t>5</w:t>
      </w:r>
      <w:r w:rsidR="00EC7835" w:rsidRPr="00221704">
        <w:rPr>
          <w:rFonts w:ascii="Arial" w:eastAsia="Batang" w:hAnsi="Arial" w:cs="Arial"/>
          <w:b/>
          <w:bCs/>
          <w:sz w:val="22"/>
          <w:szCs w:val="22"/>
        </w:rPr>
        <w:t>03785</w:t>
      </w:r>
      <w:proofErr w:type="gramEnd"/>
    </w:p>
    <w:p w14:paraId="2A71861E" w14:textId="5F31A32B" w:rsidR="00331F74" w:rsidRPr="00221704" w:rsidRDefault="003E3F65">
      <w:pPr>
        <w:pStyle w:val="aa"/>
        <w:tabs>
          <w:tab w:val="right" w:pos="8280"/>
          <w:tab w:val="right" w:pos="9781"/>
        </w:tabs>
        <w:snapToGrid w:val="0"/>
        <w:spacing w:after="0" w:line="240" w:lineRule="auto"/>
        <w:ind w:right="-57"/>
        <w:jc w:val="both"/>
        <w:rPr>
          <w:rFonts w:cs="Arial"/>
          <w:b w:val="0"/>
          <w:kern w:val="3"/>
          <w:sz w:val="22"/>
          <w:szCs w:val="22"/>
          <w:lang w:val="en-US"/>
        </w:rPr>
      </w:pPr>
      <w:r w:rsidRPr="00221704">
        <w:rPr>
          <w:rFonts w:cs="Arial"/>
          <w:sz w:val="22"/>
          <w:szCs w:val="22"/>
        </w:rPr>
        <w:t xml:space="preserve">St Julian’s, </w:t>
      </w:r>
      <w:r w:rsidR="00483D78" w:rsidRPr="00221704">
        <w:rPr>
          <w:rFonts w:cs="Arial"/>
          <w:kern w:val="3"/>
          <w:sz w:val="22"/>
          <w:szCs w:val="22"/>
          <w:lang w:val="en-US"/>
        </w:rPr>
        <w:t>Malta</w:t>
      </w:r>
      <w:r w:rsidR="004B1F82" w:rsidRPr="00221704">
        <w:rPr>
          <w:rFonts w:cs="Arial"/>
          <w:kern w:val="3"/>
          <w:sz w:val="22"/>
          <w:szCs w:val="22"/>
          <w:lang w:val="en-US"/>
        </w:rPr>
        <w:t xml:space="preserve">, </w:t>
      </w:r>
      <w:r w:rsidR="00221704" w:rsidRPr="00221704">
        <w:rPr>
          <w:rFonts w:eastAsia="Batang" w:cs="Arial"/>
          <w:bCs/>
          <w:sz w:val="22"/>
          <w:szCs w:val="22"/>
        </w:rPr>
        <w:t xml:space="preserve">May </w:t>
      </w:r>
      <w:r w:rsidR="00221704" w:rsidRPr="00221704">
        <w:rPr>
          <w:rFonts w:eastAsia="宋体" w:cs="Arial"/>
          <w:bCs/>
          <w:sz w:val="22"/>
          <w:szCs w:val="22"/>
          <w:lang w:eastAsia="zh-CN"/>
        </w:rPr>
        <w:t>19</w:t>
      </w:r>
      <w:r w:rsidR="00221704" w:rsidRPr="00221704">
        <w:rPr>
          <w:rFonts w:eastAsia="宋体" w:cs="Arial"/>
          <w:bCs/>
          <w:sz w:val="22"/>
          <w:szCs w:val="22"/>
          <w:vertAlign w:val="superscript"/>
          <w:lang w:eastAsia="zh-CN"/>
        </w:rPr>
        <w:t>th</w:t>
      </w:r>
      <w:r w:rsidR="00221704" w:rsidRPr="00221704">
        <w:rPr>
          <w:rFonts w:eastAsia="宋体" w:cs="Arial"/>
          <w:bCs/>
          <w:sz w:val="22"/>
          <w:szCs w:val="22"/>
          <w:lang w:eastAsia="zh-CN"/>
        </w:rPr>
        <w:t xml:space="preserve"> – 23</w:t>
      </w:r>
      <w:r w:rsidR="00221704" w:rsidRPr="00221704">
        <w:rPr>
          <w:rFonts w:eastAsia="宋体" w:cs="Arial"/>
          <w:bCs/>
          <w:sz w:val="22"/>
          <w:szCs w:val="22"/>
          <w:vertAlign w:val="superscript"/>
          <w:lang w:eastAsia="zh-CN"/>
        </w:rPr>
        <w:t>rd</w:t>
      </w:r>
      <w:r w:rsidR="00221704" w:rsidRPr="00221704">
        <w:rPr>
          <w:rFonts w:eastAsia="Batang" w:cs="Arial"/>
          <w:bCs/>
          <w:sz w:val="22"/>
          <w:szCs w:val="22"/>
          <w:lang w:val="x-none"/>
        </w:rPr>
        <w:t>, 2025</w:t>
      </w:r>
    </w:p>
    <w:p w14:paraId="603308E9" w14:textId="77777777" w:rsidR="00331F74" w:rsidRPr="00221704" w:rsidRDefault="00331F74">
      <w:pPr>
        <w:pStyle w:val="aa"/>
        <w:tabs>
          <w:tab w:val="right" w:pos="8280"/>
          <w:tab w:val="right" w:pos="9781"/>
        </w:tabs>
        <w:snapToGrid w:val="0"/>
        <w:spacing w:after="0" w:line="240" w:lineRule="auto"/>
        <w:ind w:right="-57"/>
        <w:jc w:val="both"/>
        <w:rPr>
          <w:rFonts w:cs="Arial"/>
          <w:b w:val="0"/>
          <w:kern w:val="3"/>
          <w:sz w:val="22"/>
          <w:szCs w:val="22"/>
          <w:lang w:val="en-US"/>
        </w:rPr>
      </w:pPr>
    </w:p>
    <w:p w14:paraId="20E9AE95" w14:textId="77777777" w:rsidR="00331F74" w:rsidRPr="00221704" w:rsidRDefault="00C225EB">
      <w:pPr>
        <w:pStyle w:val="aa"/>
        <w:tabs>
          <w:tab w:val="right" w:pos="8280"/>
          <w:tab w:val="right" w:pos="9781"/>
        </w:tabs>
        <w:snapToGrid w:val="0"/>
        <w:spacing w:after="0" w:line="240" w:lineRule="auto"/>
        <w:ind w:right="-57"/>
        <w:jc w:val="both"/>
        <w:rPr>
          <w:rFonts w:cs="Arial"/>
          <w:b w:val="0"/>
          <w:kern w:val="3"/>
          <w:sz w:val="22"/>
          <w:szCs w:val="22"/>
          <w:lang w:val="en-US"/>
        </w:rPr>
      </w:pPr>
      <w:r w:rsidRPr="00221704">
        <w:rPr>
          <w:rFonts w:cs="Arial"/>
          <w:kern w:val="3"/>
          <w:sz w:val="22"/>
          <w:szCs w:val="22"/>
          <w:lang w:val="en-US"/>
        </w:rPr>
        <w:t>Source:              CATT</w:t>
      </w:r>
    </w:p>
    <w:p w14:paraId="3FDB5F19" w14:textId="4894FCF7" w:rsidR="00331F74" w:rsidRPr="00221704" w:rsidRDefault="00C225EB">
      <w:pPr>
        <w:pStyle w:val="aa"/>
        <w:tabs>
          <w:tab w:val="right" w:pos="8280"/>
          <w:tab w:val="right" w:pos="9781"/>
        </w:tabs>
        <w:snapToGrid w:val="0"/>
        <w:spacing w:after="0" w:line="240" w:lineRule="auto"/>
        <w:ind w:right="-57"/>
        <w:jc w:val="both"/>
        <w:rPr>
          <w:rFonts w:eastAsiaTheme="minorEastAsia" w:cs="Arial"/>
          <w:kern w:val="3"/>
          <w:sz w:val="22"/>
          <w:szCs w:val="22"/>
          <w:lang w:val="en-US" w:eastAsia="zh-CN"/>
        </w:rPr>
      </w:pPr>
      <w:r w:rsidRPr="00221704">
        <w:rPr>
          <w:rFonts w:cs="Arial"/>
          <w:kern w:val="3"/>
          <w:sz w:val="22"/>
          <w:szCs w:val="22"/>
          <w:lang w:val="en-US"/>
        </w:rPr>
        <w:t xml:space="preserve">Title:                  </w:t>
      </w:r>
      <w:r w:rsidR="00E3081D" w:rsidRPr="00221704">
        <w:rPr>
          <w:rFonts w:eastAsiaTheme="minorEastAsia" w:cs="Arial"/>
          <w:kern w:val="3"/>
          <w:sz w:val="22"/>
          <w:szCs w:val="22"/>
          <w:lang w:val="en-US" w:eastAsia="zh-CN"/>
        </w:rPr>
        <w:t xml:space="preserve"> </w:t>
      </w:r>
      <w:r w:rsidR="000A3BCC" w:rsidRPr="00221704">
        <w:rPr>
          <w:rFonts w:eastAsiaTheme="minorEastAsia" w:cs="Arial"/>
          <w:kern w:val="3"/>
          <w:sz w:val="22"/>
          <w:szCs w:val="22"/>
          <w:lang w:val="en-US" w:eastAsia="zh-CN"/>
        </w:rPr>
        <w:t xml:space="preserve">Discussion on </w:t>
      </w:r>
      <w:r w:rsidR="0000733C" w:rsidRPr="00221704">
        <w:rPr>
          <w:rFonts w:eastAsiaTheme="minorEastAsia" w:cs="Arial"/>
          <w:kern w:val="3"/>
          <w:sz w:val="22"/>
          <w:szCs w:val="22"/>
          <w:lang w:val="en-US" w:eastAsia="zh-CN"/>
        </w:rPr>
        <w:t>Rel-1</w:t>
      </w:r>
      <w:r w:rsidR="00941282" w:rsidRPr="00221704">
        <w:rPr>
          <w:rFonts w:eastAsiaTheme="minorEastAsia" w:cs="Arial"/>
          <w:kern w:val="3"/>
          <w:sz w:val="22"/>
          <w:szCs w:val="22"/>
          <w:lang w:val="en-US" w:eastAsia="zh-CN"/>
        </w:rPr>
        <w:t>9</w:t>
      </w:r>
      <w:r w:rsidR="0000733C" w:rsidRPr="00221704">
        <w:rPr>
          <w:rFonts w:eastAsiaTheme="minorEastAsia" w:cs="Arial"/>
          <w:kern w:val="3"/>
          <w:sz w:val="22"/>
          <w:szCs w:val="22"/>
          <w:lang w:val="en-US" w:eastAsia="zh-CN"/>
        </w:rPr>
        <w:t xml:space="preserve"> </w:t>
      </w:r>
      <w:r w:rsidR="000A3BCC" w:rsidRPr="00221704">
        <w:rPr>
          <w:rFonts w:eastAsiaTheme="minorEastAsia" w:cs="Arial"/>
          <w:kern w:val="3"/>
          <w:sz w:val="22"/>
          <w:szCs w:val="22"/>
          <w:lang w:val="en-US" w:eastAsia="zh-CN"/>
        </w:rPr>
        <w:t xml:space="preserve">UE feature </w:t>
      </w:r>
      <w:r w:rsidR="00174CF3" w:rsidRPr="00221704">
        <w:rPr>
          <w:rFonts w:eastAsiaTheme="minorEastAsia" w:cs="Arial"/>
          <w:kern w:val="3"/>
          <w:sz w:val="22"/>
          <w:szCs w:val="22"/>
          <w:lang w:val="en-US" w:eastAsia="zh-CN"/>
        </w:rPr>
        <w:t>of LP-WUS</w:t>
      </w:r>
      <w:r w:rsidR="00EA3330" w:rsidRPr="00221704">
        <w:rPr>
          <w:rFonts w:eastAsiaTheme="minorEastAsia" w:cs="Arial"/>
          <w:kern w:val="3"/>
          <w:sz w:val="22"/>
          <w:szCs w:val="22"/>
          <w:lang w:val="en-US" w:eastAsia="zh-CN"/>
        </w:rPr>
        <w:t xml:space="preserve"> in</w:t>
      </w:r>
      <w:r w:rsidR="00BA58BD" w:rsidRPr="00221704">
        <w:rPr>
          <w:rFonts w:eastAsiaTheme="minorEastAsia" w:cs="Arial"/>
          <w:kern w:val="3"/>
          <w:sz w:val="22"/>
          <w:szCs w:val="22"/>
          <w:lang w:val="en-US" w:eastAsia="zh-CN"/>
        </w:rPr>
        <w:t xml:space="preserve"> NR</w:t>
      </w:r>
    </w:p>
    <w:p w14:paraId="5DDC1B2C" w14:textId="615BA441" w:rsidR="00331F74" w:rsidRPr="00221704" w:rsidRDefault="00C225EB">
      <w:pPr>
        <w:pStyle w:val="aa"/>
        <w:tabs>
          <w:tab w:val="right" w:pos="8280"/>
          <w:tab w:val="right" w:pos="9781"/>
        </w:tabs>
        <w:snapToGrid w:val="0"/>
        <w:spacing w:after="0" w:line="240" w:lineRule="auto"/>
        <w:ind w:right="-57"/>
        <w:jc w:val="both"/>
        <w:rPr>
          <w:rFonts w:cs="Arial"/>
          <w:kern w:val="3"/>
          <w:sz w:val="22"/>
          <w:szCs w:val="22"/>
          <w:lang w:val="en-US"/>
        </w:rPr>
      </w:pPr>
      <w:r w:rsidRPr="00221704">
        <w:rPr>
          <w:rFonts w:cs="Arial"/>
          <w:kern w:val="3"/>
          <w:sz w:val="22"/>
          <w:szCs w:val="22"/>
          <w:lang w:val="en-US"/>
        </w:rPr>
        <w:t>Agenda Item:</w:t>
      </w:r>
      <w:bookmarkStart w:id="0" w:name="Source"/>
      <w:bookmarkEnd w:id="0"/>
      <w:r w:rsidRPr="00221704">
        <w:rPr>
          <w:rFonts w:cs="Arial"/>
          <w:kern w:val="3"/>
          <w:sz w:val="22"/>
          <w:szCs w:val="22"/>
          <w:lang w:val="en-US"/>
        </w:rPr>
        <w:t xml:space="preserve">     </w:t>
      </w:r>
      <w:r w:rsidR="0000733C" w:rsidRPr="00221704">
        <w:rPr>
          <w:rFonts w:cs="Arial"/>
          <w:kern w:val="3"/>
          <w:sz w:val="22"/>
          <w:szCs w:val="22"/>
          <w:lang w:val="en-US"/>
        </w:rPr>
        <w:t>9</w:t>
      </w:r>
      <w:r w:rsidRPr="00221704">
        <w:rPr>
          <w:rFonts w:cs="Arial"/>
          <w:kern w:val="3"/>
          <w:sz w:val="22"/>
          <w:szCs w:val="22"/>
          <w:lang w:val="en-US"/>
        </w:rPr>
        <w:t>.</w:t>
      </w:r>
      <w:r w:rsidR="00DB5C4C" w:rsidRPr="00221704">
        <w:rPr>
          <w:rFonts w:cs="Arial"/>
          <w:kern w:val="3"/>
          <w:sz w:val="22"/>
          <w:szCs w:val="22"/>
          <w:lang w:val="en-US"/>
        </w:rPr>
        <w:t>1</w:t>
      </w:r>
      <w:r w:rsidR="00941282" w:rsidRPr="00221704">
        <w:rPr>
          <w:rFonts w:cs="Arial"/>
          <w:kern w:val="3"/>
          <w:sz w:val="22"/>
          <w:szCs w:val="22"/>
          <w:lang w:val="en-US"/>
        </w:rPr>
        <w:t>5</w:t>
      </w:r>
      <w:r w:rsidR="000A3BCC" w:rsidRPr="00221704">
        <w:rPr>
          <w:rFonts w:cs="Arial"/>
          <w:kern w:val="3"/>
          <w:sz w:val="22"/>
          <w:szCs w:val="22"/>
          <w:lang w:val="en-US"/>
        </w:rPr>
        <w:t>.</w:t>
      </w:r>
      <w:r w:rsidR="00174CF3" w:rsidRPr="00221704">
        <w:rPr>
          <w:rFonts w:cs="Arial"/>
          <w:kern w:val="3"/>
          <w:sz w:val="22"/>
          <w:szCs w:val="22"/>
          <w:lang w:val="en-US"/>
        </w:rPr>
        <w:t>5</w:t>
      </w:r>
    </w:p>
    <w:p w14:paraId="600B3FB3" w14:textId="77777777" w:rsidR="00331F74" w:rsidRPr="00221704" w:rsidRDefault="00C225EB">
      <w:pPr>
        <w:pStyle w:val="aa"/>
        <w:tabs>
          <w:tab w:val="right" w:pos="8280"/>
          <w:tab w:val="right" w:pos="9781"/>
        </w:tabs>
        <w:snapToGrid w:val="0"/>
        <w:spacing w:after="0" w:line="240" w:lineRule="auto"/>
        <w:ind w:right="-57"/>
        <w:jc w:val="both"/>
        <w:rPr>
          <w:rFonts w:cs="Arial"/>
          <w:kern w:val="3"/>
          <w:sz w:val="22"/>
          <w:szCs w:val="22"/>
          <w:lang w:val="en-US"/>
        </w:rPr>
      </w:pPr>
      <w:r w:rsidRPr="00221704">
        <w:rPr>
          <w:rFonts w:cs="Arial"/>
          <w:kern w:val="3"/>
          <w:sz w:val="22"/>
          <w:szCs w:val="22"/>
          <w:lang w:val="en-US"/>
        </w:rPr>
        <w:t>Document for:</w:t>
      </w:r>
      <w:bookmarkStart w:id="1" w:name="DocumentFor"/>
      <w:bookmarkEnd w:id="1"/>
      <w:r w:rsidRPr="00221704">
        <w:rPr>
          <w:rFonts w:cs="Arial"/>
          <w:kern w:val="3"/>
          <w:sz w:val="22"/>
          <w:szCs w:val="22"/>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Pr="00972BCE" w:rsidRDefault="00C225EB">
      <w:pPr>
        <w:pStyle w:val="1"/>
        <w:rPr>
          <w:b/>
          <w:sz w:val="28"/>
          <w:szCs w:val="28"/>
        </w:rPr>
      </w:pPr>
      <w:r w:rsidRPr="00972BCE">
        <w:rPr>
          <w:b/>
          <w:sz w:val="28"/>
          <w:szCs w:val="28"/>
        </w:rPr>
        <w:t>Introduction</w:t>
      </w:r>
    </w:p>
    <w:p w14:paraId="217AA4AF" w14:textId="377B7E5A" w:rsidR="00331F74" w:rsidRDefault="000252C6" w:rsidP="00BA4E5B">
      <w:pPr>
        <w:spacing w:before="120" w:after="120"/>
        <w:jc w:val="both"/>
        <w:rPr>
          <w:rFonts w:eastAsia="宋体"/>
          <w:szCs w:val="22"/>
          <w:lang w:val="en-US" w:eastAsia="zh-CN"/>
        </w:rPr>
      </w:pPr>
      <w:r w:rsidRPr="000252C6">
        <w:rPr>
          <w:rFonts w:eastAsia="宋体"/>
          <w:szCs w:val="22"/>
          <w:lang w:val="en-US" w:eastAsia="zh-CN"/>
        </w:rPr>
        <w:t xml:space="preserve">The </w:t>
      </w:r>
      <w:r w:rsidR="009613F5">
        <w:rPr>
          <w:rFonts w:eastAsia="宋体"/>
          <w:szCs w:val="22"/>
          <w:lang w:val="en-US" w:eastAsia="zh-CN"/>
        </w:rPr>
        <w:t>UE feature</w:t>
      </w:r>
      <w:r w:rsidR="00BA58BD">
        <w:rPr>
          <w:rFonts w:eastAsia="宋体"/>
          <w:szCs w:val="22"/>
          <w:lang w:val="en-US" w:eastAsia="zh-CN"/>
        </w:rPr>
        <w:t xml:space="preserve"> of LP-WUS/WUR in NR for UE power saving</w:t>
      </w:r>
      <w:r w:rsidR="00B70A5A">
        <w:rPr>
          <w:rFonts w:eastAsia="宋体"/>
          <w:szCs w:val="22"/>
          <w:lang w:val="en-US" w:eastAsia="zh-CN"/>
        </w:rPr>
        <w:t xml:space="preserve"> was </w:t>
      </w:r>
      <w:r w:rsidR="009613F5">
        <w:rPr>
          <w:rFonts w:eastAsia="宋体"/>
          <w:szCs w:val="22"/>
          <w:lang w:val="en-US" w:eastAsia="zh-CN"/>
        </w:rPr>
        <w:t>discussed in RAN1#120</w:t>
      </w:r>
      <w:r w:rsidR="00216AB3">
        <w:rPr>
          <w:rFonts w:eastAsia="宋体"/>
          <w:szCs w:val="22"/>
          <w:lang w:val="en-US" w:eastAsia="zh-CN"/>
        </w:rPr>
        <w:t>bis</w:t>
      </w:r>
      <w:r w:rsidR="009613F5">
        <w:rPr>
          <w:rFonts w:eastAsia="宋体"/>
          <w:szCs w:val="22"/>
          <w:lang w:val="en-US" w:eastAsia="zh-CN"/>
        </w:rPr>
        <w:t xml:space="preserve"> with the following agreements</w:t>
      </w:r>
      <w:r w:rsidR="008A287F">
        <w:rPr>
          <w:rFonts w:eastAsia="宋体"/>
          <w:szCs w:val="22"/>
          <w:lang w:val="en-US" w:eastAsia="zh-CN"/>
        </w:rPr>
        <w:t xml:space="preserve">,  </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1163"/>
        <w:gridCol w:w="2586"/>
        <w:gridCol w:w="284"/>
        <w:gridCol w:w="350"/>
        <w:gridCol w:w="347"/>
        <w:gridCol w:w="959"/>
        <w:gridCol w:w="591"/>
        <w:gridCol w:w="394"/>
        <w:gridCol w:w="394"/>
        <w:gridCol w:w="394"/>
        <w:gridCol w:w="1492"/>
        <w:gridCol w:w="879"/>
      </w:tblGrid>
      <w:tr w:rsidR="00216AB3" w:rsidRPr="00B57208" w14:paraId="2B44093F" w14:textId="77777777" w:rsidTr="00216AB3">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485363CD"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1</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42289DFE"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LP-WUS operation in IDLE/INACTIVE mode based on OOK signal</w:t>
            </w:r>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2B41F00B"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lang w:eastAsia="zh-CN"/>
              </w:rPr>
              <w:t>1. LP-WUS operation in IDLE/INACTIVE mode to trigger paging monitoring based on OOK</w:t>
            </w:r>
          </w:p>
          <w:p w14:paraId="1BA29683"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 xml:space="preserve">[2. The support of LP-SS based RRM measurement </w:t>
            </w:r>
            <w:r w:rsidRPr="00216AB3">
              <w:rPr>
                <w:rFonts w:eastAsia="MS Mincho"/>
                <w:strike/>
                <w:color w:val="000000"/>
                <w:sz w:val="12"/>
                <w:szCs w:val="12"/>
                <w:highlight w:val="yellow"/>
                <w:lang w:eastAsia="zh-CN"/>
              </w:rPr>
              <w:t>and/or SSB-based measurement, corresponding to component 1</w:t>
            </w:r>
            <w:r w:rsidRPr="00216AB3">
              <w:rPr>
                <w:rFonts w:eastAsia="MS Mincho"/>
                <w:color w:val="000000"/>
                <w:sz w:val="12"/>
                <w:szCs w:val="12"/>
                <w:highlight w:val="yellow"/>
                <w:lang w:eastAsia="zh-CN"/>
              </w:rPr>
              <w:t>]</w:t>
            </w:r>
          </w:p>
          <w:p w14:paraId="4774E220"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[3. The support of further RRM relaxation of UE MR]</w:t>
            </w:r>
          </w:p>
          <w:p w14:paraId="6A13CADA"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[4. The support of serving RRM measurement offloading]</w:t>
            </w:r>
          </w:p>
          <w:p w14:paraId="1459F63F"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[5. The supported wake-up delay]</w:t>
            </w:r>
          </w:p>
          <w:p w14:paraId="5A489BB0"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p>
          <w:p w14:paraId="2E898FBF"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FFS: M values</w:t>
            </w:r>
          </w:p>
          <w:p w14:paraId="6E5C5FEF"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highlight w:val="yellow"/>
                <w:lang w:eastAsia="zh-CN"/>
              </w:rPr>
              <w:t>FFS: Other components and/or further FG separation</w:t>
            </w:r>
          </w:p>
        </w:tc>
        <w:tc>
          <w:tcPr>
            <w:tcW w:w="139" w:type="pct"/>
            <w:tcBorders>
              <w:top w:val="single" w:sz="4" w:space="0" w:color="auto"/>
              <w:left w:val="single" w:sz="4" w:space="0" w:color="auto"/>
              <w:bottom w:val="single" w:sz="4" w:space="0" w:color="auto"/>
              <w:right w:val="single" w:sz="4" w:space="0" w:color="auto"/>
            </w:tcBorders>
            <w:shd w:val="clear" w:color="auto" w:fill="FFFF00"/>
          </w:tcPr>
          <w:p w14:paraId="68D953F3"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476827E"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YES</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0179073A"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B16DB78"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LP-WUS operation in IDLE/INACTIVE mode based on OOK signal is not supported</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6EE4231" w14:textId="77777777" w:rsidR="00216AB3" w:rsidRPr="00216AB3" w:rsidRDefault="00216AB3" w:rsidP="00216AB3">
            <w:pPr>
              <w:keepLines/>
              <w:overflowPunct w:val="0"/>
              <w:autoSpaceDE w:val="0"/>
              <w:autoSpaceDN w:val="0"/>
              <w:adjustRightInd w:val="0"/>
              <w:spacing w:after="0" w:line="240" w:lineRule="auto"/>
              <w:jc w:val="center"/>
              <w:rPr>
                <w:rFonts w:eastAsia="MS Mincho"/>
                <w:color w:val="000000"/>
                <w:sz w:val="12"/>
                <w:szCs w:val="12"/>
                <w:highlight w:val="yellow"/>
                <w:lang w:eastAsia="ja-JP"/>
              </w:rPr>
            </w:pPr>
            <w:r w:rsidRPr="00216AB3">
              <w:rPr>
                <w:rFonts w:eastAsia="MS Mincho"/>
                <w:color w:val="000000"/>
                <w:sz w:val="12"/>
                <w:szCs w:val="12"/>
                <w:lang w:eastAsia="ja-JP"/>
              </w:rPr>
              <w:t>Per Band</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0D6E2E9A" w14:textId="77777777" w:rsidR="00216AB3" w:rsidRPr="00216AB3" w:rsidRDefault="00216AB3" w:rsidP="00216AB3">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color w:val="000000"/>
                <w:sz w:val="12"/>
                <w:szCs w:val="12"/>
                <w:lang w:eastAsia="ja-JP"/>
              </w:rPr>
              <w:t>n/a</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56FE8F2E"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color w:val="000000"/>
                <w:sz w:val="12"/>
                <w:szCs w:val="12"/>
                <w:lang w:eastAsia="zh-CN"/>
              </w:rPr>
              <w:t>n/a</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7EC7AB41"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color w:val="000000"/>
                <w:sz w:val="12"/>
                <w:szCs w:val="12"/>
                <w:lang w:eastAsia="zh-CN"/>
              </w:rPr>
              <w:t>n/a</w:t>
            </w:r>
          </w:p>
        </w:tc>
        <w:tc>
          <w:tcPr>
            <w:tcW w:w="730" w:type="pct"/>
            <w:tcBorders>
              <w:top w:val="single" w:sz="4" w:space="0" w:color="auto"/>
              <w:left w:val="single" w:sz="4" w:space="0" w:color="auto"/>
              <w:bottom w:val="single" w:sz="4" w:space="0" w:color="auto"/>
              <w:right w:val="single" w:sz="4" w:space="0" w:color="auto"/>
            </w:tcBorders>
            <w:shd w:val="clear" w:color="auto" w:fill="auto"/>
          </w:tcPr>
          <w:p w14:paraId="4D01CAC2" w14:textId="77777777" w:rsidR="00216AB3" w:rsidRPr="00216AB3" w:rsidRDefault="00216AB3" w:rsidP="00216AB3">
            <w:pPr>
              <w:keepLines/>
              <w:overflowPunct w:val="0"/>
              <w:autoSpaceDE w:val="0"/>
              <w:autoSpaceDN w:val="0"/>
              <w:adjustRightInd w:val="0"/>
              <w:spacing w:after="0" w:line="240" w:lineRule="auto"/>
              <w:rPr>
                <w:rFonts w:eastAsia="MS Mincho"/>
                <w:strike/>
                <w:color w:val="000000"/>
                <w:sz w:val="12"/>
                <w:szCs w:val="12"/>
                <w:lang w:eastAsia="ja-JP"/>
              </w:rPr>
            </w:pPr>
            <w:r w:rsidRPr="00216AB3">
              <w:rPr>
                <w:rFonts w:eastAsia="MS Mincho"/>
                <w:strike/>
                <w:color w:val="000000"/>
                <w:sz w:val="12"/>
                <w:szCs w:val="12"/>
                <w:lang w:eastAsia="ja-JP"/>
              </w:rPr>
              <w:t>Component 1 candidate values: {OOK-based, OFDM-based, both}</w:t>
            </w:r>
          </w:p>
          <w:p w14:paraId="58CC4EEA" w14:textId="77777777" w:rsidR="00216AB3" w:rsidRPr="00216AB3" w:rsidRDefault="00216AB3" w:rsidP="00216AB3">
            <w:pPr>
              <w:keepLines/>
              <w:overflowPunct w:val="0"/>
              <w:autoSpaceDE w:val="0"/>
              <w:autoSpaceDN w:val="0"/>
              <w:adjustRightInd w:val="0"/>
              <w:spacing w:after="0" w:line="240" w:lineRule="auto"/>
              <w:rPr>
                <w:rFonts w:eastAsia="MS Mincho"/>
                <w:strike/>
                <w:color w:val="000000"/>
                <w:sz w:val="12"/>
                <w:szCs w:val="12"/>
                <w:lang w:eastAsia="ja-JP"/>
              </w:rPr>
            </w:pPr>
          </w:p>
          <w:p w14:paraId="30FC4A10"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highlight w:val="yellow"/>
                <w:lang w:eastAsia="ja-JP"/>
              </w:rPr>
            </w:pPr>
            <w:r w:rsidRPr="00216AB3">
              <w:rPr>
                <w:rFonts w:eastAsia="MS Mincho"/>
                <w:color w:val="000000"/>
                <w:sz w:val="12"/>
                <w:szCs w:val="12"/>
                <w:highlight w:val="yellow"/>
                <w:lang w:eastAsia="ja-JP"/>
              </w:rPr>
              <w:t>Component 5 candidate values: FFS</w:t>
            </w:r>
          </w:p>
          <w:p w14:paraId="59B22698"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highlight w:val="yellow"/>
                <w:lang w:eastAsia="ja-JP"/>
              </w:rPr>
            </w:pPr>
          </w:p>
          <w:p w14:paraId="227F8CCE" w14:textId="77777777" w:rsidR="00216AB3" w:rsidRPr="00216AB3" w:rsidRDefault="00216AB3" w:rsidP="00216AB3">
            <w:pPr>
              <w:keepLines/>
              <w:overflowPunct w:val="0"/>
              <w:autoSpaceDE w:val="0"/>
              <w:autoSpaceDN w:val="0"/>
              <w:adjustRightInd w:val="0"/>
              <w:spacing w:after="0" w:line="240" w:lineRule="auto"/>
              <w:rPr>
                <w:rFonts w:eastAsia="MS Mincho"/>
                <w:strike/>
                <w:color w:val="000000"/>
                <w:sz w:val="12"/>
                <w:szCs w:val="12"/>
                <w:highlight w:val="yellow"/>
                <w:lang w:eastAsia="ja-JP"/>
              </w:rPr>
            </w:pPr>
            <w:r w:rsidRPr="00216AB3">
              <w:rPr>
                <w:rFonts w:eastAsia="MS Mincho" w:hint="eastAsia"/>
                <w:strike/>
                <w:color w:val="000000"/>
                <w:sz w:val="12"/>
                <w:szCs w:val="12"/>
                <w:highlight w:val="yellow"/>
                <w:lang w:eastAsia="ja-JP"/>
              </w:rPr>
              <w:t>[</w:t>
            </w:r>
            <w:r w:rsidRPr="00216AB3">
              <w:rPr>
                <w:rFonts w:eastAsia="MS Mincho"/>
                <w:strike/>
                <w:color w:val="000000"/>
                <w:sz w:val="12"/>
                <w:szCs w:val="12"/>
                <w:lang w:eastAsia="ja-JP"/>
              </w:rPr>
              <w:t>For UE supporting both X-1 and X-2, UE is not allowed to report different candidate values for component 1]</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24990C8" w14:textId="77777777" w:rsidR="00216AB3" w:rsidRPr="00216AB3" w:rsidRDefault="00216AB3" w:rsidP="00216AB3">
            <w:pPr>
              <w:keepLines/>
              <w:overflowPunct w:val="0"/>
              <w:autoSpaceDE w:val="0"/>
              <w:autoSpaceDN w:val="0"/>
              <w:adjustRightInd w:val="0"/>
              <w:spacing w:after="0" w:line="240" w:lineRule="auto"/>
              <w:rPr>
                <w:rFonts w:eastAsia="宋体"/>
                <w:color w:val="000000"/>
                <w:sz w:val="12"/>
                <w:szCs w:val="12"/>
                <w:lang w:eastAsia="ja-JP"/>
              </w:rPr>
            </w:pPr>
            <w:r w:rsidRPr="00216AB3">
              <w:rPr>
                <w:rFonts w:eastAsia="宋体"/>
                <w:color w:val="000000"/>
                <w:sz w:val="12"/>
                <w:szCs w:val="12"/>
                <w:lang w:eastAsia="ja-JP"/>
              </w:rPr>
              <w:t>O</w:t>
            </w:r>
            <w:r w:rsidRPr="00216AB3">
              <w:rPr>
                <w:rFonts w:eastAsia="宋体" w:hint="eastAsia"/>
                <w:color w:val="000000"/>
                <w:sz w:val="12"/>
                <w:szCs w:val="12"/>
                <w:lang w:eastAsia="ja-JP"/>
              </w:rPr>
              <w:t>ptional with capability signalling</w:t>
            </w:r>
          </w:p>
        </w:tc>
      </w:tr>
      <w:tr w:rsidR="00216AB3" w:rsidRPr="00B57208" w14:paraId="103F6C98" w14:textId="77777777" w:rsidTr="00216AB3">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6C237F64"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1a</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28DB0070"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 xml:space="preserve">LP-WUS operation in IDLE/INACTIVE mode based on OFDM </w:t>
            </w:r>
            <w:r w:rsidRPr="00216AB3">
              <w:rPr>
                <w:rFonts w:eastAsia="MS Mincho"/>
                <w:color w:val="FF0000"/>
                <w:sz w:val="12"/>
                <w:szCs w:val="12"/>
                <w:lang w:eastAsia="ja-JP"/>
              </w:rPr>
              <w:t xml:space="preserve">overlaid </w:t>
            </w:r>
            <w:r w:rsidRPr="00216AB3">
              <w:rPr>
                <w:rFonts w:eastAsia="MS Mincho"/>
                <w:color w:val="000000"/>
                <w:sz w:val="12"/>
                <w:szCs w:val="12"/>
                <w:lang w:eastAsia="ja-JP"/>
              </w:rPr>
              <w:t>sequence</w:t>
            </w:r>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74AC8BBF"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lang w:eastAsia="zh-CN"/>
              </w:rPr>
              <w:t>1. LP-WUS operation in IDLE/INACTIVE mode to trigger paging monitoring based on OFDM</w:t>
            </w:r>
            <w:r w:rsidRPr="00216AB3">
              <w:rPr>
                <w:rFonts w:eastAsia="MS Mincho" w:hint="eastAsia"/>
                <w:color w:val="000000"/>
                <w:sz w:val="12"/>
                <w:szCs w:val="12"/>
                <w:lang w:eastAsia="zh-CN"/>
              </w:rPr>
              <w:t xml:space="preserve"> </w:t>
            </w:r>
            <w:r w:rsidRPr="00216AB3">
              <w:rPr>
                <w:rFonts w:eastAsia="MS Mincho" w:hint="eastAsia"/>
                <w:color w:val="FF0000"/>
                <w:sz w:val="12"/>
                <w:szCs w:val="12"/>
                <w:lang w:eastAsia="zh-CN"/>
              </w:rPr>
              <w:t>overlaid sequence</w:t>
            </w:r>
          </w:p>
          <w:p w14:paraId="1A7A0E08"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lang w:eastAsia="zh-CN"/>
              </w:rPr>
              <w:t>[</w:t>
            </w:r>
            <w:r w:rsidRPr="00216AB3">
              <w:rPr>
                <w:rFonts w:eastAsia="MS Mincho"/>
                <w:color w:val="000000"/>
                <w:sz w:val="12"/>
                <w:szCs w:val="12"/>
                <w:highlight w:val="yellow"/>
                <w:lang w:eastAsia="zh-CN"/>
              </w:rPr>
              <w:t xml:space="preserve">2. FFS: The support of LP-SS based RRM measurement and/or </w:t>
            </w:r>
          </w:p>
          <w:p w14:paraId="57791542"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[X. FFS: The support of SSB-based RRM measurement]</w:t>
            </w:r>
          </w:p>
          <w:p w14:paraId="5B316256"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[3. The support of further RRM relaxation of UE MR]</w:t>
            </w:r>
          </w:p>
          <w:p w14:paraId="10966386"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[4. The support of serving RRM measurement offloading]</w:t>
            </w:r>
          </w:p>
          <w:p w14:paraId="7474BCD4"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[5. The supported wake-up delay]</w:t>
            </w:r>
          </w:p>
          <w:p w14:paraId="3D7D1736"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p>
          <w:p w14:paraId="02F058C0"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highlight w:val="yellow"/>
                <w:lang w:eastAsia="zh-CN"/>
              </w:rPr>
            </w:pPr>
            <w:r w:rsidRPr="00216AB3">
              <w:rPr>
                <w:rFonts w:eastAsia="MS Mincho"/>
                <w:color w:val="000000"/>
                <w:sz w:val="12"/>
                <w:szCs w:val="12"/>
                <w:highlight w:val="yellow"/>
                <w:lang w:eastAsia="zh-CN"/>
              </w:rPr>
              <w:t>FFS: M values</w:t>
            </w:r>
          </w:p>
          <w:p w14:paraId="598960F7"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highlight w:val="yellow"/>
                <w:lang w:eastAsia="zh-CN"/>
              </w:rPr>
              <w:t>FFS: Other components and/or further FG separation</w:t>
            </w:r>
          </w:p>
        </w:tc>
        <w:tc>
          <w:tcPr>
            <w:tcW w:w="139" w:type="pct"/>
            <w:tcBorders>
              <w:top w:val="single" w:sz="4" w:space="0" w:color="auto"/>
              <w:left w:val="single" w:sz="4" w:space="0" w:color="auto"/>
              <w:bottom w:val="single" w:sz="4" w:space="0" w:color="auto"/>
              <w:right w:val="single" w:sz="4" w:space="0" w:color="auto"/>
            </w:tcBorders>
            <w:shd w:val="clear" w:color="auto" w:fill="FFFF00"/>
          </w:tcPr>
          <w:p w14:paraId="0659CBD0"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DEC9A24"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YES</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38E23E08"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5A728269"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 xml:space="preserve">LP-WUS operation in IDLE/INACTIVE mode based on OFDM </w:t>
            </w:r>
            <w:r w:rsidRPr="00216AB3">
              <w:rPr>
                <w:rFonts w:eastAsia="MS Mincho" w:hint="eastAsia"/>
                <w:color w:val="FF0000"/>
                <w:sz w:val="12"/>
                <w:szCs w:val="12"/>
                <w:lang w:eastAsia="ja-JP"/>
              </w:rPr>
              <w:t>overlaid sequence</w:t>
            </w:r>
            <w:r w:rsidRPr="00216AB3">
              <w:rPr>
                <w:rFonts w:eastAsia="MS Mincho" w:hint="eastAsia"/>
                <w:color w:val="000000"/>
                <w:sz w:val="12"/>
                <w:szCs w:val="12"/>
                <w:lang w:eastAsia="ja-JP"/>
              </w:rPr>
              <w:t xml:space="preserve"> </w:t>
            </w:r>
            <w:r w:rsidRPr="00216AB3">
              <w:rPr>
                <w:rFonts w:eastAsia="MS Mincho"/>
                <w:color w:val="000000"/>
                <w:sz w:val="12"/>
                <w:szCs w:val="12"/>
                <w:lang w:eastAsia="ja-JP"/>
              </w:rPr>
              <w:t>is not supported</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601D740" w14:textId="77777777" w:rsidR="00216AB3" w:rsidRPr="00216AB3" w:rsidRDefault="00216AB3" w:rsidP="00216AB3">
            <w:pPr>
              <w:keepLines/>
              <w:overflowPunct w:val="0"/>
              <w:autoSpaceDE w:val="0"/>
              <w:autoSpaceDN w:val="0"/>
              <w:adjustRightInd w:val="0"/>
              <w:spacing w:after="0" w:line="240" w:lineRule="auto"/>
              <w:jc w:val="center"/>
              <w:rPr>
                <w:rFonts w:eastAsia="MS Mincho"/>
                <w:color w:val="000000"/>
                <w:sz w:val="12"/>
                <w:szCs w:val="12"/>
                <w:highlight w:val="yellow"/>
                <w:lang w:eastAsia="ja-JP"/>
              </w:rPr>
            </w:pPr>
            <w:r w:rsidRPr="00216AB3">
              <w:rPr>
                <w:rFonts w:eastAsia="MS Mincho" w:hint="eastAsia"/>
                <w:color w:val="000000"/>
                <w:sz w:val="12"/>
                <w:szCs w:val="12"/>
                <w:lang w:eastAsia="ja-JP"/>
              </w:rPr>
              <w:t>Per band</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3FAB9BAD" w14:textId="77777777" w:rsidR="00216AB3" w:rsidRPr="00216AB3" w:rsidRDefault="00216AB3" w:rsidP="00216AB3">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35800534"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0B546F11"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730" w:type="pct"/>
            <w:tcBorders>
              <w:top w:val="single" w:sz="4" w:space="0" w:color="auto"/>
              <w:left w:val="single" w:sz="4" w:space="0" w:color="auto"/>
              <w:bottom w:val="single" w:sz="4" w:space="0" w:color="auto"/>
              <w:right w:val="single" w:sz="4" w:space="0" w:color="auto"/>
            </w:tcBorders>
            <w:shd w:val="clear" w:color="auto" w:fill="auto"/>
          </w:tcPr>
          <w:p w14:paraId="4135841E" w14:textId="77777777" w:rsidR="00216AB3" w:rsidRPr="00216AB3" w:rsidRDefault="00216AB3" w:rsidP="00216AB3">
            <w:pPr>
              <w:keepLines/>
              <w:overflowPunct w:val="0"/>
              <w:autoSpaceDE w:val="0"/>
              <w:autoSpaceDN w:val="0"/>
              <w:adjustRightInd w:val="0"/>
              <w:spacing w:after="0" w:line="240" w:lineRule="auto"/>
              <w:rPr>
                <w:rFonts w:eastAsia="MS Mincho"/>
                <w:strike/>
                <w:color w:val="000000"/>
                <w:sz w:val="12"/>
                <w:szCs w:val="12"/>
                <w:lang w:eastAsia="ja-JP"/>
              </w:rPr>
            </w:pPr>
            <w:r w:rsidRPr="00216AB3">
              <w:rPr>
                <w:rFonts w:eastAsia="MS Mincho"/>
                <w:strike/>
                <w:color w:val="000000"/>
                <w:sz w:val="12"/>
                <w:szCs w:val="12"/>
                <w:lang w:eastAsia="ja-JP"/>
              </w:rPr>
              <w:t>Component 1 candidate values: {OOK-based, OFDM-based, both}</w:t>
            </w:r>
          </w:p>
          <w:p w14:paraId="3D1A3B6E" w14:textId="77777777" w:rsidR="00216AB3" w:rsidRPr="00216AB3" w:rsidRDefault="00216AB3" w:rsidP="00216AB3">
            <w:pPr>
              <w:keepLines/>
              <w:overflowPunct w:val="0"/>
              <w:autoSpaceDE w:val="0"/>
              <w:autoSpaceDN w:val="0"/>
              <w:adjustRightInd w:val="0"/>
              <w:spacing w:after="0" w:line="240" w:lineRule="auto"/>
              <w:rPr>
                <w:rFonts w:eastAsia="MS Mincho"/>
                <w:strike/>
                <w:color w:val="000000"/>
                <w:sz w:val="12"/>
                <w:szCs w:val="12"/>
                <w:lang w:eastAsia="ja-JP"/>
              </w:rPr>
            </w:pPr>
          </w:p>
          <w:p w14:paraId="3266BE35"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highlight w:val="yellow"/>
                <w:lang w:eastAsia="ja-JP"/>
              </w:rPr>
            </w:pPr>
            <w:r w:rsidRPr="00216AB3">
              <w:rPr>
                <w:rFonts w:eastAsia="MS Mincho"/>
                <w:color w:val="000000"/>
                <w:sz w:val="12"/>
                <w:szCs w:val="12"/>
                <w:highlight w:val="yellow"/>
                <w:lang w:eastAsia="ja-JP"/>
              </w:rPr>
              <w:t>Component 5 candidate values: FFS</w:t>
            </w:r>
          </w:p>
          <w:p w14:paraId="2A9BC987" w14:textId="77777777" w:rsidR="00216AB3" w:rsidRPr="00216AB3" w:rsidRDefault="00216AB3" w:rsidP="00216AB3">
            <w:pPr>
              <w:keepLines/>
              <w:overflowPunct w:val="0"/>
              <w:autoSpaceDE w:val="0"/>
              <w:autoSpaceDN w:val="0"/>
              <w:adjustRightInd w:val="0"/>
              <w:spacing w:after="0" w:line="240" w:lineRule="auto"/>
              <w:rPr>
                <w:rFonts w:eastAsia="MS Mincho"/>
                <w:strike/>
                <w:color w:val="000000"/>
                <w:sz w:val="12"/>
                <w:szCs w:val="12"/>
                <w:highlight w:val="yellow"/>
                <w:lang w:eastAsia="ja-JP"/>
              </w:rPr>
            </w:pPr>
          </w:p>
          <w:p w14:paraId="358F0474" w14:textId="77777777" w:rsidR="00216AB3" w:rsidRPr="00216AB3" w:rsidRDefault="00216AB3" w:rsidP="00216AB3">
            <w:pPr>
              <w:keepLines/>
              <w:overflowPunct w:val="0"/>
              <w:autoSpaceDE w:val="0"/>
              <w:autoSpaceDN w:val="0"/>
              <w:adjustRightInd w:val="0"/>
              <w:spacing w:after="0" w:line="240" w:lineRule="auto"/>
              <w:rPr>
                <w:rFonts w:eastAsia="MS Mincho"/>
                <w:strike/>
                <w:color w:val="000000"/>
                <w:sz w:val="12"/>
                <w:szCs w:val="12"/>
                <w:highlight w:val="yellow"/>
                <w:lang w:eastAsia="ja-JP"/>
              </w:rPr>
            </w:pPr>
            <w:r w:rsidRPr="00216AB3">
              <w:rPr>
                <w:rFonts w:eastAsia="MS Mincho"/>
                <w:strike/>
                <w:color w:val="000000"/>
                <w:sz w:val="12"/>
                <w:szCs w:val="12"/>
                <w:highlight w:val="yellow"/>
                <w:lang w:eastAsia="ja-JP"/>
              </w:rPr>
              <w:t>[</w:t>
            </w:r>
            <w:r w:rsidRPr="00216AB3">
              <w:rPr>
                <w:rFonts w:eastAsia="MS Mincho"/>
                <w:strike/>
                <w:color w:val="000000"/>
                <w:sz w:val="12"/>
                <w:szCs w:val="12"/>
                <w:lang w:eastAsia="ja-JP"/>
              </w:rPr>
              <w:t>For UE supporting both X-1 and X-2, UE is not allowed to report different candidate values for component 1]</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AAAA9C3" w14:textId="77777777" w:rsidR="00216AB3" w:rsidRPr="00216AB3" w:rsidRDefault="00216AB3" w:rsidP="00216AB3">
            <w:pPr>
              <w:keepLines/>
              <w:overflowPunct w:val="0"/>
              <w:autoSpaceDE w:val="0"/>
              <w:autoSpaceDN w:val="0"/>
              <w:adjustRightInd w:val="0"/>
              <w:spacing w:after="0" w:line="240" w:lineRule="auto"/>
              <w:rPr>
                <w:rFonts w:eastAsia="宋体"/>
                <w:color w:val="000000"/>
                <w:sz w:val="12"/>
                <w:szCs w:val="12"/>
                <w:lang w:eastAsia="ja-JP"/>
              </w:rPr>
            </w:pPr>
            <w:r w:rsidRPr="00216AB3">
              <w:rPr>
                <w:rFonts w:eastAsia="宋体"/>
                <w:color w:val="000000"/>
                <w:sz w:val="12"/>
                <w:szCs w:val="12"/>
                <w:lang w:eastAsia="ja-JP"/>
              </w:rPr>
              <w:t>Optional with capability signalling</w:t>
            </w:r>
          </w:p>
        </w:tc>
      </w:tr>
    </w:tbl>
    <w:p w14:paraId="1BF109EA" w14:textId="77777777" w:rsidR="00216AB3" w:rsidRPr="00B57208" w:rsidRDefault="00216AB3" w:rsidP="00216AB3">
      <w:pPr>
        <w:spacing w:after="0" w:line="240" w:lineRule="auto"/>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r w:rsidRPr="0042742D">
        <w:rPr>
          <w:rFonts w:ascii="Times" w:eastAsia="Yu Mincho" w:hAnsi="Times"/>
          <w:b/>
          <w:bCs/>
          <w:szCs w:val="24"/>
          <w:highlight w:val="green"/>
          <w:lang w:eastAsia="ja-JP"/>
        </w:rPr>
        <w:t>:</w:t>
      </w:r>
      <w:r w:rsidRPr="00B57208">
        <w:rPr>
          <w:rFonts w:ascii="Times" w:eastAsia="Yu Mincho" w:hAnsi="Times"/>
          <w:b/>
          <w:bCs/>
          <w:szCs w:val="24"/>
          <w:lang w:eastAsia="ja-JP"/>
        </w:rPr>
        <w:t xml:space="preserve"> </w:t>
      </w:r>
    </w:p>
    <w:p w14:paraId="091624E9" w14:textId="77777777" w:rsidR="00216AB3" w:rsidRPr="00216AB3" w:rsidRDefault="00216AB3" w:rsidP="00216AB3">
      <w:pPr>
        <w:pStyle w:val="af7"/>
        <w:numPr>
          <w:ilvl w:val="0"/>
          <w:numId w:val="42"/>
        </w:numPr>
        <w:spacing w:after="0" w:line="240" w:lineRule="auto"/>
        <w:rPr>
          <w:rFonts w:ascii="Times" w:eastAsia="Yu Mincho" w:hAnsi="Times"/>
          <w:szCs w:val="24"/>
          <w:lang w:eastAsia="ja-JP"/>
        </w:rPr>
      </w:pPr>
      <w:r w:rsidRPr="00216AB3">
        <w:rPr>
          <w:rFonts w:ascii="Times" w:eastAsia="Yu Mincho" w:hAnsi="Times"/>
          <w:szCs w:val="24"/>
          <w:lang w:eastAsia="ja-JP"/>
        </w:rPr>
        <w:t xml:space="preserve">Define new FG </w:t>
      </w:r>
      <w:r w:rsidRPr="00216AB3">
        <w:rPr>
          <w:rFonts w:ascii="Times" w:eastAsia="Yu Mincho" w:hAnsi="Times" w:hint="eastAsia"/>
          <w:szCs w:val="24"/>
          <w:lang w:eastAsia="ja-JP"/>
        </w:rPr>
        <w:t xml:space="preserve">62-3 </w:t>
      </w:r>
      <w:r w:rsidRPr="00216AB3">
        <w:rPr>
          <w:rFonts w:ascii="Times" w:eastAsia="Yu Mincho" w:hAnsi="Times"/>
          <w:szCs w:val="24"/>
          <w:lang w:eastAsia="ja-JP"/>
        </w:rPr>
        <w:t>for the support of LP-WUS frequency resource outside active DL BWP for LP-WUS operation in CONNECTED mode</w:t>
      </w:r>
    </w:p>
    <w:p w14:paraId="3192BC63" w14:textId="77777777" w:rsidR="00216AB3" w:rsidRPr="00216AB3" w:rsidRDefault="00216AB3" w:rsidP="00216AB3">
      <w:pPr>
        <w:pStyle w:val="af7"/>
        <w:numPr>
          <w:ilvl w:val="0"/>
          <w:numId w:val="42"/>
        </w:numPr>
        <w:spacing w:after="0" w:line="240" w:lineRule="auto"/>
        <w:rPr>
          <w:rFonts w:ascii="Times" w:eastAsia="Yu Mincho" w:hAnsi="Times"/>
          <w:szCs w:val="24"/>
          <w:lang w:eastAsia="ja-JP"/>
        </w:rPr>
      </w:pPr>
      <w:r w:rsidRPr="00216AB3">
        <w:rPr>
          <w:rFonts w:ascii="Times" w:eastAsia="Yu Mincho" w:hAnsi="Times"/>
          <w:szCs w:val="24"/>
          <w:lang w:eastAsia="ja-JP"/>
        </w:rPr>
        <w:t>Add a component in FG 62-2/2a for the support of LP-WUS frequency resource within active DL BWP</w:t>
      </w:r>
    </w:p>
    <w:p w14:paraId="682EC7F3" w14:textId="77777777" w:rsidR="00200B30" w:rsidRPr="00216AB3" w:rsidRDefault="00200B30" w:rsidP="00BA4E5B">
      <w:pPr>
        <w:spacing w:before="120" w:after="120"/>
        <w:jc w:val="both"/>
        <w:rPr>
          <w:rFonts w:eastAsia="宋体"/>
          <w:sz w:val="12"/>
          <w:szCs w:val="12"/>
          <w:lang w:eastAsia="zh-CN"/>
        </w:rPr>
      </w:pPr>
    </w:p>
    <w:tbl>
      <w:tblPr>
        <w:tblW w:w="51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1112"/>
        <w:gridCol w:w="2512"/>
        <w:gridCol w:w="270"/>
        <w:gridCol w:w="358"/>
        <w:gridCol w:w="358"/>
        <w:gridCol w:w="1057"/>
        <w:gridCol w:w="642"/>
        <w:gridCol w:w="360"/>
        <w:gridCol w:w="378"/>
        <w:gridCol w:w="425"/>
        <w:gridCol w:w="1430"/>
        <w:gridCol w:w="914"/>
      </w:tblGrid>
      <w:tr w:rsidR="00216AB3" w:rsidRPr="00B57208" w14:paraId="19F1C41E" w14:textId="77777777" w:rsidTr="00C27B50">
        <w:trPr>
          <w:cantSplit/>
          <w:trHeight w:val="1134"/>
        </w:trPr>
        <w:tc>
          <w:tcPr>
            <w:tcW w:w="200" w:type="pct"/>
            <w:tcBorders>
              <w:top w:val="single" w:sz="4" w:space="0" w:color="auto"/>
              <w:left w:val="single" w:sz="4" w:space="0" w:color="auto"/>
              <w:bottom w:val="single" w:sz="4" w:space="0" w:color="auto"/>
              <w:right w:val="single" w:sz="4" w:space="0" w:color="auto"/>
            </w:tcBorders>
            <w:shd w:val="clear" w:color="auto" w:fill="auto"/>
          </w:tcPr>
          <w:p w14:paraId="7F6D2EC0"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bookmarkStart w:id="2" w:name="_Hlk196739990"/>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3</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AA77B81"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 xml:space="preserve">LP-WUS frequency resource outside active DL BWP </w:t>
            </w:r>
            <w:r w:rsidRPr="00216AB3">
              <w:rPr>
                <w:rFonts w:eastAsia="MS Mincho"/>
                <w:strike/>
                <w:color w:val="FF0000"/>
                <w:sz w:val="12"/>
                <w:szCs w:val="12"/>
                <w:lang w:eastAsia="ja-JP"/>
              </w:rPr>
              <w:t xml:space="preserve">in addition to the one within active DL BWP </w:t>
            </w:r>
            <w:r w:rsidRPr="00216AB3">
              <w:rPr>
                <w:rFonts w:eastAsia="MS Mincho"/>
                <w:color w:val="000000"/>
                <w:sz w:val="12"/>
                <w:szCs w:val="12"/>
                <w:lang w:eastAsia="ja-JP"/>
              </w:rPr>
              <w:t>for LP-WUS operation in CONNECTED mod</w:t>
            </w:r>
            <w:r w:rsidRPr="00216AB3">
              <w:rPr>
                <w:rFonts w:eastAsia="MS Mincho" w:hint="eastAsia"/>
                <w:color w:val="000000"/>
                <w:sz w:val="12"/>
                <w:szCs w:val="12"/>
                <w:lang w:eastAsia="ja-JP"/>
              </w:rPr>
              <w:t>e</w:t>
            </w: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2639D22A"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lang w:eastAsia="zh-CN"/>
              </w:rPr>
              <w:t xml:space="preserve">1. </w:t>
            </w:r>
            <w:r w:rsidRPr="00216AB3">
              <w:rPr>
                <w:rFonts w:eastAsia="MS Mincho" w:hint="eastAsia"/>
                <w:color w:val="000000"/>
                <w:sz w:val="12"/>
                <w:szCs w:val="12"/>
                <w:lang w:eastAsia="zh-CN"/>
              </w:rPr>
              <w:t xml:space="preserve">Support of </w:t>
            </w:r>
            <w:r w:rsidRPr="00216AB3">
              <w:rPr>
                <w:rFonts w:eastAsia="MS Mincho"/>
                <w:color w:val="000000"/>
                <w:sz w:val="12"/>
                <w:szCs w:val="12"/>
                <w:lang w:eastAsia="zh-CN"/>
              </w:rPr>
              <w:t xml:space="preserve">LP-WUS frequency resource outside active DL BWP </w:t>
            </w:r>
            <w:r w:rsidRPr="00216AB3">
              <w:rPr>
                <w:rFonts w:eastAsia="MS Mincho"/>
                <w:strike/>
                <w:color w:val="FF0000"/>
                <w:sz w:val="12"/>
                <w:szCs w:val="12"/>
                <w:lang w:eastAsia="zh-CN"/>
              </w:rPr>
              <w:t xml:space="preserve">in addition to </w:t>
            </w:r>
            <w:r w:rsidRPr="00216AB3">
              <w:rPr>
                <w:rFonts w:eastAsia="MS Mincho" w:hint="eastAsia"/>
                <w:strike/>
                <w:color w:val="FF0000"/>
                <w:sz w:val="12"/>
                <w:szCs w:val="12"/>
                <w:lang w:eastAsia="zh-CN"/>
              </w:rPr>
              <w:t xml:space="preserve">the one </w:t>
            </w:r>
            <w:r w:rsidRPr="00216AB3">
              <w:rPr>
                <w:rFonts w:eastAsia="MS Mincho"/>
                <w:strike/>
                <w:color w:val="FF0000"/>
                <w:sz w:val="12"/>
                <w:szCs w:val="12"/>
                <w:lang w:eastAsia="zh-CN"/>
              </w:rPr>
              <w:t>within active DL BWP</w:t>
            </w:r>
            <w:r w:rsidRPr="00216AB3">
              <w:rPr>
                <w:rFonts w:eastAsia="MS Mincho"/>
                <w:color w:val="FF0000"/>
                <w:sz w:val="12"/>
                <w:szCs w:val="12"/>
                <w:lang w:eastAsia="zh-CN"/>
              </w:rPr>
              <w:t xml:space="preserve"> </w:t>
            </w:r>
            <w:r w:rsidRPr="00216AB3">
              <w:rPr>
                <w:rFonts w:eastAsia="MS Mincho"/>
                <w:color w:val="000000"/>
                <w:sz w:val="12"/>
                <w:szCs w:val="12"/>
                <w:lang w:eastAsia="zh-CN"/>
              </w:rPr>
              <w:t>for LP-WUS operation in CONNECTED mod</w:t>
            </w:r>
            <w:r w:rsidRPr="00216AB3">
              <w:rPr>
                <w:rFonts w:eastAsia="MS Mincho" w:hint="eastAsia"/>
                <w:color w:val="000000"/>
                <w:sz w:val="12"/>
                <w:szCs w:val="12"/>
                <w:lang w:eastAsia="zh-CN"/>
              </w:rPr>
              <w:t>e</w:t>
            </w:r>
          </w:p>
          <w:p w14:paraId="134067FB" w14:textId="77777777" w:rsidR="00216AB3" w:rsidRPr="00216AB3" w:rsidRDefault="00216AB3" w:rsidP="00216AB3">
            <w:pPr>
              <w:overflowPunct w:val="0"/>
              <w:autoSpaceDE w:val="0"/>
              <w:autoSpaceDN w:val="0"/>
              <w:adjustRightInd w:val="0"/>
              <w:spacing w:after="0" w:line="240" w:lineRule="auto"/>
              <w:rPr>
                <w:rFonts w:eastAsia="MS Mincho"/>
                <w:color w:val="000000"/>
                <w:sz w:val="12"/>
                <w:szCs w:val="12"/>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00"/>
            <w:textDirection w:val="btLr"/>
          </w:tcPr>
          <w:p w14:paraId="28E1D00B" w14:textId="77777777" w:rsidR="00216AB3" w:rsidRPr="00216AB3" w:rsidRDefault="00216AB3" w:rsidP="00880DB6">
            <w:pPr>
              <w:keepLines/>
              <w:overflowPunct w:val="0"/>
              <w:autoSpaceDE w:val="0"/>
              <w:autoSpaceDN w:val="0"/>
              <w:adjustRightInd w:val="0"/>
              <w:spacing w:after="0" w:line="240" w:lineRule="auto"/>
              <w:ind w:left="113" w:right="113"/>
              <w:jc w:val="right"/>
              <w:rPr>
                <w:rFonts w:eastAsia="MS Mincho"/>
                <w:color w:val="000000"/>
                <w:sz w:val="12"/>
                <w:szCs w:val="12"/>
                <w:lang w:eastAsia="ja-JP"/>
              </w:rPr>
            </w:pPr>
            <w:r w:rsidRPr="00216AB3">
              <w:rPr>
                <w:rFonts w:eastAsia="MS Mincho" w:hint="eastAsia"/>
                <w:color w:val="000000"/>
                <w:sz w:val="12"/>
                <w:szCs w:val="12"/>
                <w:lang w:eastAsia="ja-JP"/>
              </w:rPr>
              <w:t>FG 62-2 or 62-2a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9F6F0E3" w14:textId="77777777" w:rsidR="00216AB3" w:rsidRPr="00216AB3" w:rsidRDefault="00216AB3" w:rsidP="00216AB3">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YES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11842BD4" w14:textId="77777777" w:rsidR="00216AB3" w:rsidRPr="00216AB3" w:rsidRDefault="00216AB3" w:rsidP="00216AB3">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16922522"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 xml:space="preserve">LP-WUS frequency resource outside active DL BWP for LP-WUS operation in CONNECTED mode is </w:t>
            </w:r>
            <w:r w:rsidRPr="00216AB3">
              <w:rPr>
                <w:rFonts w:eastAsia="MS Mincho"/>
                <w:color w:val="000000"/>
                <w:sz w:val="12"/>
                <w:szCs w:val="12"/>
                <w:lang w:eastAsia="ja-JP"/>
              </w:rPr>
              <w:t>not supported</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FA736E8" w14:textId="77777777" w:rsidR="00216AB3" w:rsidRPr="00216AB3" w:rsidRDefault="00216AB3" w:rsidP="00216AB3">
            <w:pPr>
              <w:keepLines/>
              <w:overflowPunct w:val="0"/>
              <w:autoSpaceDE w:val="0"/>
              <w:autoSpaceDN w:val="0"/>
              <w:adjustRightInd w:val="0"/>
              <w:spacing w:after="0" w:line="240" w:lineRule="auto"/>
              <w:jc w:val="center"/>
              <w:rPr>
                <w:rFonts w:eastAsia="MS Mincho"/>
                <w:color w:val="000000"/>
                <w:sz w:val="12"/>
                <w:szCs w:val="12"/>
                <w:highlight w:val="yellow"/>
                <w:lang w:eastAsia="ja-JP"/>
              </w:rPr>
            </w:pPr>
            <w:r w:rsidRPr="00216AB3">
              <w:rPr>
                <w:rFonts w:eastAsia="MS Mincho" w:hint="eastAsia"/>
                <w:color w:val="000000"/>
                <w:sz w:val="12"/>
                <w:szCs w:val="12"/>
                <w:highlight w:val="yellow"/>
                <w:lang w:eastAsia="ja-JP"/>
              </w:rPr>
              <w:t>[Per band]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CF24CE7" w14:textId="77777777" w:rsidR="00216AB3" w:rsidRPr="00216AB3" w:rsidRDefault="00216AB3" w:rsidP="00216AB3">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67D260B"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A292B99" w14:textId="77777777" w:rsidR="00216AB3" w:rsidRPr="00216AB3" w:rsidRDefault="00216AB3" w:rsidP="00216AB3">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687A3784" w14:textId="77777777" w:rsidR="00216AB3" w:rsidRPr="00216AB3" w:rsidRDefault="00216AB3" w:rsidP="00216AB3">
            <w:pPr>
              <w:keepLines/>
              <w:overflowPunct w:val="0"/>
              <w:autoSpaceDE w:val="0"/>
              <w:autoSpaceDN w:val="0"/>
              <w:adjustRightInd w:val="0"/>
              <w:spacing w:after="0" w:line="240" w:lineRule="auto"/>
              <w:rPr>
                <w:rFonts w:eastAsia="MS Mincho"/>
                <w:color w:val="000000"/>
                <w:sz w:val="12"/>
                <w:szCs w:val="12"/>
                <w:highlight w:val="yellow"/>
                <w:lang w:eastAsia="ja-JP"/>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3B09FDE" w14:textId="77777777" w:rsidR="00216AB3" w:rsidRPr="00216AB3" w:rsidRDefault="00216AB3" w:rsidP="00216AB3">
            <w:pPr>
              <w:keepLines/>
              <w:overflowPunct w:val="0"/>
              <w:autoSpaceDE w:val="0"/>
              <w:autoSpaceDN w:val="0"/>
              <w:adjustRightInd w:val="0"/>
              <w:spacing w:after="0" w:line="240" w:lineRule="auto"/>
              <w:rPr>
                <w:rFonts w:eastAsia="宋体"/>
                <w:color w:val="000000"/>
                <w:sz w:val="12"/>
                <w:szCs w:val="12"/>
                <w:lang w:eastAsia="zh-CN"/>
              </w:rPr>
            </w:pPr>
            <w:r w:rsidRPr="00216AB3">
              <w:rPr>
                <w:rFonts w:eastAsia="宋体"/>
                <w:color w:val="000000"/>
                <w:sz w:val="12"/>
                <w:szCs w:val="12"/>
                <w:lang w:eastAsia="zh-CN"/>
              </w:rPr>
              <w:t>Optional with capability signalling</w:t>
            </w:r>
          </w:p>
        </w:tc>
      </w:tr>
      <w:bookmarkEnd w:id="2"/>
    </w:tbl>
    <w:p w14:paraId="2B4D1E0A" w14:textId="77777777" w:rsidR="00200B30" w:rsidRPr="00200B30" w:rsidRDefault="00200B30" w:rsidP="00BA4E5B">
      <w:pPr>
        <w:spacing w:before="120" w:after="120"/>
        <w:jc w:val="both"/>
        <w:rPr>
          <w:rFonts w:eastAsia="宋体"/>
          <w:sz w:val="16"/>
          <w:szCs w:val="16"/>
          <w:lang w:val="en-US" w:eastAsia="zh-CN"/>
        </w:rPr>
      </w:pPr>
    </w:p>
    <w:p w14:paraId="0489A132" w14:textId="763F5DAB" w:rsidR="002C6220" w:rsidRDefault="008E42FE" w:rsidP="00344297">
      <w:pPr>
        <w:spacing w:before="120" w:after="120"/>
        <w:jc w:val="both"/>
        <w:rPr>
          <w:rFonts w:eastAsia="宋体"/>
          <w:szCs w:val="22"/>
          <w:lang w:eastAsia="zh-CN"/>
        </w:rPr>
      </w:pPr>
      <w:r>
        <w:rPr>
          <w:rFonts w:eastAsia="宋体"/>
          <w:szCs w:val="22"/>
          <w:lang w:eastAsia="zh-CN"/>
        </w:rPr>
        <w:t xml:space="preserve">The UE features </w:t>
      </w:r>
      <w:r w:rsidR="002C6220">
        <w:rPr>
          <w:rFonts w:eastAsia="宋体"/>
          <w:szCs w:val="22"/>
          <w:lang w:eastAsia="zh-CN"/>
        </w:rPr>
        <w:t xml:space="preserve">on </w:t>
      </w:r>
      <w:r w:rsidR="00CE7C22">
        <w:rPr>
          <w:rFonts w:eastAsia="宋体"/>
          <w:szCs w:val="22"/>
          <w:lang w:eastAsia="zh-CN"/>
        </w:rPr>
        <w:t xml:space="preserve">LP-WUS/WUR </w:t>
      </w:r>
      <w:r w:rsidR="002C6220">
        <w:rPr>
          <w:rFonts w:eastAsia="宋体"/>
          <w:szCs w:val="22"/>
          <w:lang w:eastAsia="zh-CN"/>
        </w:rPr>
        <w:t>would focus on the</w:t>
      </w:r>
      <w:r w:rsidR="00CE7C22">
        <w:rPr>
          <w:rFonts w:eastAsia="宋体"/>
          <w:szCs w:val="22"/>
          <w:lang w:eastAsia="zh-CN"/>
        </w:rPr>
        <w:t xml:space="preserve"> </w:t>
      </w:r>
      <w:r>
        <w:rPr>
          <w:rFonts w:eastAsia="宋体"/>
          <w:szCs w:val="22"/>
          <w:lang w:eastAsia="zh-CN"/>
        </w:rPr>
        <w:t>UE support of LP-WUS OOK or OFDM receivers for UE wakeup indication</w:t>
      </w:r>
      <w:r w:rsidR="00CE7C22">
        <w:rPr>
          <w:rFonts w:eastAsia="宋体"/>
          <w:szCs w:val="22"/>
          <w:lang w:eastAsia="zh-CN"/>
        </w:rPr>
        <w:t xml:space="preserve"> </w:t>
      </w:r>
      <w:r>
        <w:rPr>
          <w:rFonts w:eastAsia="宋体"/>
          <w:szCs w:val="22"/>
          <w:lang w:eastAsia="zh-CN"/>
        </w:rPr>
        <w:t>in</w:t>
      </w:r>
      <w:r w:rsidR="00CE7C22">
        <w:rPr>
          <w:rFonts w:eastAsia="宋体"/>
          <w:szCs w:val="22"/>
          <w:lang w:eastAsia="zh-CN"/>
        </w:rPr>
        <w:t xml:space="preserve"> IDLE/Inactive and CONNECTED</w:t>
      </w:r>
      <w:r>
        <w:rPr>
          <w:rFonts w:eastAsia="宋体"/>
          <w:szCs w:val="22"/>
          <w:lang w:eastAsia="zh-CN"/>
        </w:rPr>
        <w:t xml:space="preserve"> modes</w:t>
      </w:r>
      <w:r w:rsidR="002C6220">
        <w:rPr>
          <w:rFonts w:eastAsia="宋体"/>
          <w:szCs w:val="22"/>
          <w:lang w:eastAsia="zh-CN"/>
        </w:rPr>
        <w:t xml:space="preserve">.   </w:t>
      </w:r>
    </w:p>
    <w:p w14:paraId="73217C13" w14:textId="56C98C27" w:rsidR="002C6220" w:rsidRPr="002C6220" w:rsidRDefault="002C6220" w:rsidP="00BA4E5B">
      <w:pPr>
        <w:spacing w:before="120" w:after="120"/>
        <w:jc w:val="both"/>
        <w:rPr>
          <w:rFonts w:eastAsia="宋体"/>
          <w:szCs w:val="22"/>
          <w:lang w:eastAsia="zh-CN"/>
        </w:rPr>
      </w:pPr>
      <w:r>
        <w:rPr>
          <w:rFonts w:eastAsia="宋体"/>
          <w:szCs w:val="22"/>
          <w:lang w:eastAsia="zh-CN"/>
        </w:rPr>
        <w:t xml:space="preserve">This paper discusses the RAN1 aspect of UE features </w:t>
      </w:r>
      <w:r w:rsidR="00CE7C22">
        <w:rPr>
          <w:rFonts w:eastAsia="宋体"/>
          <w:szCs w:val="22"/>
          <w:lang w:eastAsia="zh-CN"/>
        </w:rPr>
        <w:t>of UE support of LP-WUS/LP-WUR in</w:t>
      </w:r>
      <w:r>
        <w:rPr>
          <w:rFonts w:eastAsia="宋体"/>
          <w:szCs w:val="22"/>
          <w:lang w:eastAsia="zh-CN"/>
        </w:rPr>
        <w:t xml:space="preserve"> NR</w:t>
      </w:r>
      <w:r w:rsidR="00CE7C22">
        <w:rPr>
          <w:rFonts w:eastAsia="宋体"/>
          <w:szCs w:val="22"/>
          <w:lang w:eastAsia="zh-CN"/>
        </w:rPr>
        <w:t xml:space="preserve"> for UE power saving</w:t>
      </w:r>
      <w:r>
        <w:rPr>
          <w:rFonts w:eastAsia="宋体"/>
          <w:szCs w:val="22"/>
          <w:lang w:eastAsia="zh-CN"/>
        </w:rPr>
        <w:t xml:space="preserve">.  </w:t>
      </w:r>
    </w:p>
    <w:p w14:paraId="1F0ABFF8" w14:textId="736F776C" w:rsidR="000A3BCC" w:rsidRPr="00972BCE" w:rsidRDefault="000A3BCC" w:rsidP="00972BCE">
      <w:pPr>
        <w:pStyle w:val="1"/>
        <w:ind w:left="446" w:hanging="446"/>
        <w:rPr>
          <w:b/>
          <w:sz w:val="28"/>
          <w:szCs w:val="28"/>
        </w:rPr>
      </w:pPr>
      <w:r w:rsidRPr="00972BCE">
        <w:rPr>
          <w:b/>
          <w:sz w:val="28"/>
          <w:szCs w:val="28"/>
        </w:rPr>
        <w:t xml:space="preserve">UE Features </w:t>
      </w:r>
      <w:r w:rsidR="00204571" w:rsidRPr="00972BCE">
        <w:rPr>
          <w:b/>
          <w:sz w:val="28"/>
          <w:szCs w:val="28"/>
        </w:rPr>
        <w:t>of LP-WUS/LP-WUR</w:t>
      </w:r>
      <w:r w:rsidR="002C6220" w:rsidRPr="00972BCE">
        <w:rPr>
          <w:b/>
          <w:sz w:val="28"/>
          <w:szCs w:val="28"/>
        </w:rPr>
        <w:t xml:space="preserve"> in RAN1</w:t>
      </w:r>
    </w:p>
    <w:p w14:paraId="7983C2F2" w14:textId="3013B03E" w:rsidR="00465DF7" w:rsidRDefault="00630FDC" w:rsidP="004C0927">
      <w:pPr>
        <w:spacing w:afterLines="10" w:after="24" w:line="240" w:lineRule="auto"/>
        <w:jc w:val="both"/>
      </w:pPr>
      <w:r>
        <w:rPr>
          <w:lang w:eastAsia="zh-CN"/>
        </w:rPr>
        <w:t xml:space="preserve">The LP-WUS/WUR work is to design a LP-WUS signal to trigger UE wakeup </w:t>
      </w:r>
      <w:r w:rsidR="00465DF7">
        <w:rPr>
          <w:lang w:eastAsia="zh-CN"/>
        </w:rPr>
        <w:t xml:space="preserve">with UE in IDLE/Inactive and CONNECTED mode </w:t>
      </w:r>
      <w:r>
        <w:rPr>
          <w:lang w:eastAsia="zh-CN"/>
        </w:rPr>
        <w:t>to achie</w:t>
      </w:r>
      <w:r w:rsidR="007F53CA">
        <w:rPr>
          <w:lang w:eastAsia="zh-CN"/>
        </w:rPr>
        <w:t>v</w:t>
      </w:r>
      <w:r>
        <w:rPr>
          <w:lang w:eastAsia="zh-CN"/>
        </w:rPr>
        <w:t xml:space="preserve">e the UE power saving.  The </w:t>
      </w:r>
      <w:r w:rsidR="007F53CA">
        <w:rPr>
          <w:lang w:eastAsia="zh-CN"/>
        </w:rPr>
        <w:t>UE features of LP-WUS including the UE supporting the LP-WUS/WUR</w:t>
      </w:r>
      <w:r w:rsidR="00F658F6">
        <w:rPr>
          <w:lang w:eastAsia="zh-CN"/>
        </w:rPr>
        <w:t xml:space="preserve"> and LP-SS</w:t>
      </w:r>
      <w:r w:rsidR="007F53CA">
        <w:rPr>
          <w:lang w:eastAsia="zh-CN"/>
        </w:rPr>
        <w:t xml:space="preserve">, the </w:t>
      </w:r>
      <w:r w:rsidR="00F658F6">
        <w:rPr>
          <w:lang w:eastAsia="zh-CN"/>
        </w:rPr>
        <w:t xml:space="preserve">IDLE/Inactive </w:t>
      </w:r>
      <w:r w:rsidR="007F53CA">
        <w:rPr>
          <w:lang w:eastAsia="zh-CN"/>
        </w:rPr>
        <w:t>UE</w:t>
      </w:r>
      <w:r w:rsidR="00F658F6">
        <w:rPr>
          <w:lang w:eastAsia="zh-CN"/>
        </w:rPr>
        <w:t xml:space="preserve"> support of LP-WUS triggering wakeup and paging subgrouping</w:t>
      </w:r>
      <w:r w:rsidR="00412086">
        <w:t>,</w:t>
      </w:r>
      <w:r w:rsidR="00F658F6">
        <w:t xml:space="preserve"> the UE report</w:t>
      </w:r>
      <w:r w:rsidR="00A303A7">
        <w:t xml:space="preserve"> of</w:t>
      </w:r>
      <w:r w:rsidR="00F658F6">
        <w:t xml:space="preserve"> the wakeup delay in IDLE/Inactive</w:t>
      </w:r>
      <w:r w:rsidR="00A303A7">
        <w:t xml:space="preserve"> state</w:t>
      </w:r>
      <w:r w:rsidR="00465DF7">
        <w:t xml:space="preserve">.  </w:t>
      </w:r>
      <w:r w:rsidR="00A303A7">
        <w:t xml:space="preserve"> </w:t>
      </w:r>
      <w:bookmarkStart w:id="3" w:name="_Hlk189129746"/>
      <w:r w:rsidR="00465DF7">
        <w:t xml:space="preserve">It was agreed in RAN1#120 that the UE feature group of supporting LP-WUS in the IDLE/Inactive state would have two subgroups with LP-WUS OOK and OFDM receivers.  The support of RRM measurements for the OOK/OFDM receiver would measure the LP-SS for the entry/exit condition of LP-WUS monitoring and RRM measurement offloading since the coverage of the LP-WUS signals might not be the same as that of NR signals/channels.  </w:t>
      </w:r>
      <w:r w:rsidR="003F0D0A">
        <w:t xml:space="preserve"> For OFDM receivers, the RRM measurements based on LP-SS or SSB should be the UE implementation since the entry/exist condition would be determined by the UE with their LP-WUS </w:t>
      </w:r>
      <w:r w:rsidR="003F0D0A">
        <w:lastRenderedPageBreak/>
        <w:t xml:space="preserve">implementation.  </w:t>
      </w:r>
      <w:r w:rsidR="00465DF7">
        <w:t xml:space="preserve"> However, the RRM relaxation should be part of the RRM measurement as one package since the RRM measurements would not provide the UE power saving.  The support of wakeup delay of OOK receiver should also be included in the component.  </w:t>
      </w:r>
    </w:p>
    <w:p w14:paraId="34F0C25C" w14:textId="0AC970BB" w:rsidR="00465DF7" w:rsidRDefault="00465DF7" w:rsidP="004C0927">
      <w:pPr>
        <w:spacing w:afterLines="10" w:after="24" w:line="240" w:lineRule="auto"/>
        <w:jc w:val="both"/>
        <w:rPr>
          <w:b/>
          <w:bCs/>
        </w:rPr>
      </w:pPr>
      <w:bookmarkStart w:id="4" w:name="_Hlk193717265"/>
      <w:r>
        <w:rPr>
          <w:b/>
          <w:bCs/>
        </w:rPr>
        <w:t>Proposal 1:  The UE support of RRM measurements with relaxation for entry/exit condition of LP-WUS monitoring and RRM measurement offloading should be the component</w:t>
      </w:r>
      <w:r w:rsidR="00E52884">
        <w:rPr>
          <w:b/>
          <w:bCs/>
        </w:rPr>
        <w:t xml:space="preserve">.  The support of wakeup delay indication should be included in the component since the transition time from the power saving state to the NR operation state is different for LP-WUS receiver.  </w:t>
      </w:r>
      <w:r>
        <w:rPr>
          <w:b/>
          <w:bCs/>
        </w:rPr>
        <w:t xml:space="preserve"> </w:t>
      </w:r>
    </w:p>
    <w:p w14:paraId="53B50786" w14:textId="608B25AE" w:rsidR="003F0D0A" w:rsidRPr="00465DF7" w:rsidRDefault="003F0D0A" w:rsidP="004C0927">
      <w:pPr>
        <w:spacing w:afterLines="10" w:after="24" w:line="240" w:lineRule="auto"/>
        <w:jc w:val="both"/>
        <w:rPr>
          <w:b/>
          <w:bCs/>
        </w:rPr>
      </w:pPr>
      <w:bookmarkStart w:id="5" w:name="_Hlk193716839"/>
      <w:r>
        <w:rPr>
          <w:b/>
          <w:bCs/>
        </w:rPr>
        <w:t>Proposal 2:  The RRM measurements of LP-WUS OFDM receivers should not include the component of measurements based on LP-SS or SSB.</w:t>
      </w:r>
    </w:p>
    <w:bookmarkEnd w:id="4"/>
    <w:bookmarkEnd w:id="5"/>
    <w:p w14:paraId="1D1AAE0D" w14:textId="4496D127" w:rsidR="00412086" w:rsidRDefault="00465DF7" w:rsidP="004C0927">
      <w:pPr>
        <w:spacing w:afterLines="10" w:after="24" w:line="240" w:lineRule="auto"/>
        <w:jc w:val="both"/>
      </w:pPr>
      <w:r>
        <w:t xml:space="preserve">Since the OOK-4 waveform has different M values, </w:t>
      </w:r>
      <w:r w:rsidR="00E52884">
        <w:t xml:space="preserve">all M values of LP-WUS and LP-SS waveforms should be supported.  It should not have a UE capability indication for UE supporting subset of M values of OOK-4 waveforms.  If UE only supports subset of M values of OOK-4 waveform with UE capability indications, the network could not </w:t>
      </w:r>
      <w:r w:rsidR="003F0D0A">
        <w:t xml:space="preserve">operate the LP-WUS for all UEs with different capabilities.  </w:t>
      </w:r>
    </w:p>
    <w:p w14:paraId="6C1C541B" w14:textId="5FD07E31" w:rsidR="003F0D0A" w:rsidRPr="00465DF7" w:rsidRDefault="003F0D0A" w:rsidP="004C0927">
      <w:pPr>
        <w:spacing w:afterLines="10" w:after="24" w:line="240" w:lineRule="auto"/>
        <w:jc w:val="both"/>
        <w:rPr>
          <w:b/>
          <w:bCs/>
        </w:rPr>
      </w:pPr>
      <w:r>
        <w:rPr>
          <w:b/>
          <w:bCs/>
        </w:rPr>
        <w:t xml:space="preserve">Proposal 3: The LP-WUS OOK receiver should support all specified M-values without UE capability </w:t>
      </w:r>
    </w:p>
    <w:p w14:paraId="2ACCDC1B" w14:textId="77777777" w:rsidR="003F0D0A" w:rsidRPr="004C0927" w:rsidRDefault="003F0D0A" w:rsidP="00FC063A">
      <w:pPr>
        <w:rPr>
          <w:rFonts w:eastAsiaTheme="minorEastAsia" w:hint="eastAsia"/>
          <w:lang w:eastAsia="zh-CN"/>
        </w:rPr>
      </w:pP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716"/>
        <w:gridCol w:w="364"/>
        <w:gridCol w:w="975"/>
        <w:gridCol w:w="2533"/>
        <w:gridCol w:w="283"/>
        <w:gridCol w:w="346"/>
        <w:gridCol w:w="344"/>
        <w:gridCol w:w="938"/>
        <w:gridCol w:w="573"/>
        <w:gridCol w:w="387"/>
        <w:gridCol w:w="387"/>
        <w:gridCol w:w="387"/>
        <w:gridCol w:w="1327"/>
        <w:gridCol w:w="678"/>
      </w:tblGrid>
      <w:tr w:rsidR="00E52884" w:rsidRPr="00520CC3" w14:paraId="35D6A792" w14:textId="77777777" w:rsidTr="003F0D0A">
        <w:trPr>
          <w:cantSplit/>
          <w:trHeight w:val="1517"/>
        </w:trPr>
        <w:tc>
          <w:tcPr>
            <w:tcW w:w="350" w:type="pct"/>
            <w:shd w:val="clear" w:color="auto" w:fill="FFFFFF" w:themeFill="background1"/>
            <w:vAlign w:val="center"/>
          </w:tcPr>
          <w:p w14:paraId="0F918AE4" w14:textId="2656EF91" w:rsidR="00520CC3" w:rsidRPr="00520CC3" w:rsidRDefault="00520CC3" w:rsidP="00B612EE">
            <w:pPr>
              <w:keepLines/>
              <w:overflowPunct w:val="0"/>
              <w:autoSpaceDE w:val="0"/>
              <w:autoSpaceDN w:val="0"/>
              <w:adjustRightInd w:val="0"/>
              <w:spacing w:after="0" w:line="240" w:lineRule="auto"/>
              <w:jc w:val="center"/>
              <w:rPr>
                <w:rFonts w:eastAsia="MS Mincho"/>
                <w:color w:val="000000"/>
                <w:sz w:val="12"/>
                <w:szCs w:val="12"/>
                <w:lang w:eastAsia="ja-JP"/>
              </w:rPr>
            </w:pPr>
            <w:bookmarkStart w:id="6" w:name="_Hlk193717351"/>
            <w:bookmarkEnd w:id="3"/>
            <w:r w:rsidRPr="00520CC3">
              <w:rPr>
                <w:sz w:val="12"/>
                <w:szCs w:val="12"/>
              </w:rPr>
              <w:t>Features</w:t>
            </w:r>
          </w:p>
        </w:tc>
        <w:tc>
          <w:tcPr>
            <w:tcW w:w="178" w:type="pct"/>
            <w:shd w:val="clear" w:color="auto" w:fill="FFFFFF" w:themeFill="background1"/>
            <w:textDirection w:val="btLr"/>
            <w:vAlign w:val="center"/>
          </w:tcPr>
          <w:p w14:paraId="452BFE8B" w14:textId="7031626B"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Index</w:t>
            </w:r>
          </w:p>
        </w:tc>
        <w:tc>
          <w:tcPr>
            <w:tcW w:w="476" w:type="pct"/>
            <w:shd w:val="clear" w:color="auto" w:fill="FFFFFF" w:themeFill="background1"/>
            <w:vAlign w:val="center"/>
          </w:tcPr>
          <w:p w14:paraId="43D0E919" w14:textId="31998D6C" w:rsidR="00520CC3" w:rsidRPr="00520CC3" w:rsidRDefault="00520CC3" w:rsidP="00B612EE">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 group</w:t>
            </w:r>
          </w:p>
        </w:tc>
        <w:tc>
          <w:tcPr>
            <w:tcW w:w="1237" w:type="pct"/>
            <w:shd w:val="clear" w:color="auto" w:fill="FFFFFF" w:themeFill="background1"/>
            <w:vAlign w:val="center"/>
          </w:tcPr>
          <w:p w14:paraId="408B2C50" w14:textId="6AD32719" w:rsidR="00520CC3" w:rsidRPr="00520CC3" w:rsidRDefault="00520CC3" w:rsidP="00B612EE">
            <w:pPr>
              <w:overflowPunct w:val="0"/>
              <w:autoSpaceDE w:val="0"/>
              <w:autoSpaceDN w:val="0"/>
              <w:adjustRightInd w:val="0"/>
              <w:spacing w:after="0" w:line="240" w:lineRule="auto"/>
              <w:jc w:val="center"/>
              <w:rPr>
                <w:rFonts w:eastAsia="MS Mincho"/>
                <w:color w:val="000000"/>
                <w:sz w:val="12"/>
                <w:szCs w:val="12"/>
                <w:lang w:eastAsia="zh-CN"/>
              </w:rPr>
            </w:pPr>
            <w:r w:rsidRPr="00520CC3">
              <w:rPr>
                <w:sz w:val="12"/>
                <w:szCs w:val="12"/>
              </w:rPr>
              <w:t>Components</w:t>
            </w:r>
          </w:p>
        </w:tc>
        <w:tc>
          <w:tcPr>
            <w:tcW w:w="138" w:type="pct"/>
            <w:shd w:val="clear" w:color="auto" w:fill="FFFFFF" w:themeFill="background1"/>
            <w:textDirection w:val="btLr"/>
            <w:vAlign w:val="center"/>
          </w:tcPr>
          <w:p w14:paraId="362FD6CC" w14:textId="418FD322" w:rsidR="00520CC3" w:rsidRPr="00E52884"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E52884">
              <w:rPr>
                <w:sz w:val="12"/>
                <w:szCs w:val="12"/>
              </w:rPr>
              <w:t>Prerequisite feature groups</w:t>
            </w:r>
          </w:p>
        </w:tc>
        <w:tc>
          <w:tcPr>
            <w:tcW w:w="169" w:type="pct"/>
            <w:shd w:val="clear" w:color="auto" w:fill="FFFFFF" w:themeFill="background1"/>
            <w:textDirection w:val="btLr"/>
            <w:vAlign w:val="center"/>
          </w:tcPr>
          <w:p w14:paraId="645032DD" w14:textId="45A38C4E" w:rsidR="00520CC3" w:rsidRPr="00E52884" w:rsidRDefault="00520CC3" w:rsidP="00B612EE">
            <w:pPr>
              <w:keepLines/>
              <w:overflowPunct w:val="0"/>
              <w:autoSpaceDE w:val="0"/>
              <w:autoSpaceDN w:val="0"/>
              <w:adjustRightInd w:val="0"/>
              <w:spacing w:after="0" w:line="240" w:lineRule="auto"/>
              <w:ind w:left="113" w:right="113"/>
              <w:jc w:val="center"/>
              <w:rPr>
                <w:rFonts w:eastAsia="宋体"/>
                <w:color w:val="000000"/>
                <w:sz w:val="12"/>
                <w:szCs w:val="12"/>
                <w:lang w:eastAsia="zh-CN"/>
              </w:rPr>
            </w:pPr>
            <w:r w:rsidRPr="00E52884">
              <w:rPr>
                <w:sz w:val="12"/>
                <w:szCs w:val="12"/>
              </w:rPr>
              <w:t xml:space="preserve">Need for the </w:t>
            </w:r>
            <w:proofErr w:type="spellStart"/>
            <w:r w:rsidRPr="00E52884">
              <w:rPr>
                <w:sz w:val="12"/>
                <w:szCs w:val="12"/>
              </w:rPr>
              <w:t>gNB</w:t>
            </w:r>
            <w:proofErr w:type="spellEnd"/>
            <w:r w:rsidRPr="00E52884">
              <w:rPr>
                <w:sz w:val="12"/>
                <w:szCs w:val="12"/>
              </w:rPr>
              <w:t xml:space="preserve"> to know if the feature is supported</w:t>
            </w:r>
          </w:p>
        </w:tc>
        <w:tc>
          <w:tcPr>
            <w:tcW w:w="168" w:type="pct"/>
            <w:shd w:val="clear" w:color="auto" w:fill="FFFFFF" w:themeFill="background1"/>
            <w:textDirection w:val="btLr"/>
            <w:vAlign w:val="center"/>
          </w:tcPr>
          <w:p w14:paraId="73BC318E" w14:textId="2E4A54B8" w:rsidR="00520CC3" w:rsidRPr="00520CC3" w:rsidRDefault="00520CC3" w:rsidP="00B612EE">
            <w:pPr>
              <w:keepLines/>
              <w:overflowPunct w:val="0"/>
              <w:autoSpaceDE w:val="0"/>
              <w:autoSpaceDN w:val="0"/>
              <w:adjustRightInd w:val="0"/>
              <w:spacing w:after="0" w:line="240" w:lineRule="auto"/>
              <w:ind w:left="113" w:right="113"/>
              <w:jc w:val="center"/>
              <w:rPr>
                <w:rFonts w:eastAsia="宋体"/>
                <w:color w:val="000000"/>
                <w:sz w:val="12"/>
                <w:szCs w:val="12"/>
                <w:lang w:eastAsia="zh-CN"/>
              </w:rPr>
            </w:pPr>
            <w:r w:rsidRPr="00520CC3">
              <w:rPr>
                <w:sz w:val="12"/>
                <w:szCs w:val="12"/>
              </w:rPr>
              <w:t>Applicable to the capability signalling exchange between UEs (</w:t>
            </w:r>
            <w:proofErr w:type="spellStart"/>
            <w:r w:rsidRPr="00520CC3">
              <w:rPr>
                <w:sz w:val="12"/>
                <w:szCs w:val="12"/>
              </w:rPr>
              <w:t>Sidelink</w:t>
            </w:r>
            <w:proofErr w:type="spellEnd"/>
            <w:r w:rsidRPr="00520CC3">
              <w:rPr>
                <w:sz w:val="12"/>
                <w:szCs w:val="12"/>
              </w:rPr>
              <w:t xml:space="preserve"> WI only)”.</w:t>
            </w:r>
          </w:p>
        </w:tc>
        <w:tc>
          <w:tcPr>
            <w:tcW w:w="458" w:type="pct"/>
            <w:shd w:val="clear" w:color="auto" w:fill="FFFFFF" w:themeFill="background1"/>
            <w:textDirection w:val="btLr"/>
            <w:vAlign w:val="center"/>
          </w:tcPr>
          <w:p w14:paraId="15C61CA9" w14:textId="74A0DC26"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Consequence if the feature is not supported by the UE</w:t>
            </w:r>
          </w:p>
        </w:tc>
        <w:tc>
          <w:tcPr>
            <w:tcW w:w="280" w:type="pct"/>
            <w:shd w:val="clear" w:color="auto" w:fill="FFFFFF" w:themeFill="background1"/>
            <w:textDirection w:val="btLr"/>
            <w:vAlign w:val="center"/>
          </w:tcPr>
          <w:p w14:paraId="6C462D79" w14:textId="5A2A9EAE"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highlight w:val="yellow"/>
                <w:lang w:eastAsia="ja-JP"/>
              </w:rPr>
            </w:pPr>
            <w:r w:rsidRPr="00520CC3">
              <w:rPr>
                <w:sz w:val="12"/>
                <w:szCs w:val="12"/>
              </w:rPr>
              <w:t>Type</w:t>
            </w:r>
          </w:p>
        </w:tc>
        <w:tc>
          <w:tcPr>
            <w:tcW w:w="189" w:type="pct"/>
            <w:shd w:val="clear" w:color="auto" w:fill="FFFFFF" w:themeFill="background1"/>
            <w:textDirection w:val="btLr"/>
            <w:vAlign w:val="center"/>
          </w:tcPr>
          <w:p w14:paraId="5B4B6FFE" w14:textId="3016633C"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Features</w:t>
            </w:r>
          </w:p>
        </w:tc>
        <w:tc>
          <w:tcPr>
            <w:tcW w:w="189" w:type="pct"/>
            <w:shd w:val="clear" w:color="auto" w:fill="FFFFFF" w:themeFill="background1"/>
            <w:textDirection w:val="btLr"/>
            <w:vAlign w:val="center"/>
          </w:tcPr>
          <w:p w14:paraId="781458FC" w14:textId="65E9CF75" w:rsidR="00520CC3" w:rsidRPr="00520CC3" w:rsidRDefault="00520CC3" w:rsidP="00B612EE">
            <w:pPr>
              <w:keepLines/>
              <w:overflowPunct w:val="0"/>
              <w:autoSpaceDE w:val="0"/>
              <w:autoSpaceDN w:val="0"/>
              <w:adjustRightInd w:val="0"/>
              <w:spacing w:after="0" w:line="240" w:lineRule="auto"/>
              <w:ind w:left="113" w:right="113"/>
              <w:jc w:val="center"/>
              <w:rPr>
                <w:rFonts w:eastAsia="宋体"/>
                <w:color w:val="000000"/>
                <w:sz w:val="12"/>
                <w:szCs w:val="12"/>
                <w:lang w:eastAsia="zh-CN"/>
              </w:rPr>
            </w:pPr>
            <w:r w:rsidRPr="00520CC3">
              <w:rPr>
                <w:sz w:val="12"/>
                <w:szCs w:val="12"/>
              </w:rPr>
              <w:t>Index</w:t>
            </w:r>
          </w:p>
        </w:tc>
        <w:tc>
          <w:tcPr>
            <w:tcW w:w="189" w:type="pct"/>
            <w:shd w:val="clear" w:color="auto" w:fill="FFFFFF" w:themeFill="background1"/>
            <w:textDirection w:val="btLr"/>
            <w:vAlign w:val="center"/>
          </w:tcPr>
          <w:p w14:paraId="3FA6A319" w14:textId="55C8B377" w:rsidR="00520CC3" w:rsidRPr="00520CC3" w:rsidRDefault="00520CC3" w:rsidP="00B612EE">
            <w:pPr>
              <w:keepLines/>
              <w:overflowPunct w:val="0"/>
              <w:autoSpaceDE w:val="0"/>
              <w:autoSpaceDN w:val="0"/>
              <w:adjustRightInd w:val="0"/>
              <w:spacing w:after="0" w:line="240" w:lineRule="auto"/>
              <w:ind w:left="113" w:right="113"/>
              <w:jc w:val="center"/>
              <w:rPr>
                <w:rFonts w:eastAsia="宋体"/>
                <w:color w:val="000000"/>
                <w:sz w:val="12"/>
                <w:szCs w:val="12"/>
                <w:lang w:eastAsia="zh-CN"/>
              </w:rPr>
            </w:pPr>
            <w:r w:rsidRPr="00520CC3">
              <w:rPr>
                <w:sz w:val="12"/>
                <w:szCs w:val="12"/>
              </w:rPr>
              <w:t>Feature group</w:t>
            </w:r>
          </w:p>
        </w:tc>
        <w:tc>
          <w:tcPr>
            <w:tcW w:w="648" w:type="pct"/>
            <w:shd w:val="clear" w:color="auto" w:fill="FFFFFF" w:themeFill="background1"/>
            <w:textDirection w:val="btLr"/>
            <w:vAlign w:val="center"/>
          </w:tcPr>
          <w:p w14:paraId="76CBD11E" w14:textId="0F99AEA8" w:rsidR="00520CC3" w:rsidRPr="00520CC3" w:rsidRDefault="00520CC3" w:rsidP="00B612EE">
            <w:pPr>
              <w:keepLines/>
              <w:overflowPunct w:val="0"/>
              <w:autoSpaceDE w:val="0"/>
              <w:autoSpaceDN w:val="0"/>
              <w:adjustRightInd w:val="0"/>
              <w:spacing w:after="0" w:line="240" w:lineRule="auto"/>
              <w:ind w:left="113" w:right="113"/>
              <w:jc w:val="center"/>
              <w:rPr>
                <w:rFonts w:eastAsia="MS Mincho"/>
                <w:strike/>
                <w:color w:val="000000"/>
                <w:sz w:val="12"/>
                <w:szCs w:val="12"/>
                <w:highlight w:val="yellow"/>
                <w:lang w:eastAsia="ja-JP"/>
              </w:rPr>
            </w:pPr>
            <w:r w:rsidRPr="00520CC3">
              <w:rPr>
                <w:sz w:val="12"/>
                <w:szCs w:val="12"/>
              </w:rPr>
              <w:t>Components</w:t>
            </w:r>
          </w:p>
        </w:tc>
        <w:tc>
          <w:tcPr>
            <w:tcW w:w="333" w:type="pct"/>
            <w:shd w:val="clear" w:color="auto" w:fill="FFFFFF" w:themeFill="background1"/>
            <w:textDirection w:val="btLr"/>
            <w:vAlign w:val="center"/>
          </w:tcPr>
          <w:p w14:paraId="04226057" w14:textId="15CE0F04" w:rsidR="00520CC3" w:rsidRPr="00520CC3" w:rsidRDefault="00520CC3" w:rsidP="00B612EE">
            <w:pPr>
              <w:keepLines/>
              <w:overflowPunct w:val="0"/>
              <w:autoSpaceDE w:val="0"/>
              <w:autoSpaceDN w:val="0"/>
              <w:adjustRightInd w:val="0"/>
              <w:spacing w:after="0" w:line="240" w:lineRule="auto"/>
              <w:ind w:left="113" w:right="113"/>
              <w:jc w:val="center"/>
              <w:rPr>
                <w:rFonts w:eastAsia="宋体"/>
                <w:color w:val="000000"/>
                <w:sz w:val="12"/>
                <w:szCs w:val="12"/>
                <w:lang w:eastAsia="ja-JP"/>
              </w:rPr>
            </w:pPr>
            <w:r w:rsidRPr="00520CC3">
              <w:rPr>
                <w:sz w:val="12"/>
                <w:szCs w:val="12"/>
              </w:rPr>
              <w:t>Prerequisite feature groups</w:t>
            </w:r>
          </w:p>
        </w:tc>
      </w:tr>
      <w:tr w:rsidR="00B612EE" w:rsidRPr="00520CC3" w14:paraId="663C9A7E" w14:textId="77777777" w:rsidTr="00E52884">
        <w:trPr>
          <w:trHeight w:val="20"/>
        </w:trPr>
        <w:tc>
          <w:tcPr>
            <w:tcW w:w="350" w:type="pct"/>
            <w:shd w:val="clear" w:color="auto" w:fill="FFFFFF" w:themeFill="background1"/>
            <w:tcMar>
              <w:left w:w="0" w:type="dxa"/>
              <w:right w:w="0" w:type="dxa"/>
            </w:tcMar>
          </w:tcPr>
          <w:p w14:paraId="10717693" w14:textId="01816C52" w:rsidR="00520CC3" w:rsidRPr="00520CC3"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bookmarkStart w:id="7" w:name="_Hlk196741182"/>
            <w:r w:rsidRPr="0060357A">
              <w:rPr>
                <w:sz w:val="12"/>
                <w:szCs w:val="12"/>
                <w:lang w:eastAsia="ja-JP"/>
              </w:rPr>
              <w:t>NR_</w:t>
            </w:r>
            <w:r>
              <w:rPr>
                <w:sz w:val="12"/>
                <w:szCs w:val="12"/>
                <w:lang w:eastAsia="ja-JP"/>
              </w:rPr>
              <w:t>LPWUS</w:t>
            </w:r>
          </w:p>
        </w:tc>
        <w:tc>
          <w:tcPr>
            <w:tcW w:w="178" w:type="pct"/>
            <w:shd w:val="clear" w:color="auto" w:fill="FFFFFF" w:themeFill="background1"/>
            <w:tcMar>
              <w:left w:w="0" w:type="dxa"/>
              <w:right w:w="0" w:type="dxa"/>
            </w:tcMar>
          </w:tcPr>
          <w:p w14:paraId="02B8DFC3" w14:textId="59ED7E0C" w:rsidR="00520CC3" w:rsidRPr="00520CC3" w:rsidRDefault="00C27B50" w:rsidP="00511545">
            <w:pPr>
              <w:keepLines/>
              <w:overflowPunct w:val="0"/>
              <w:autoSpaceDE w:val="0"/>
              <w:autoSpaceDN w:val="0"/>
              <w:adjustRightInd w:val="0"/>
              <w:spacing w:after="0" w:line="240" w:lineRule="auto"/>
              <w:rPr>
                <w:rFonts w:eastAsia="MS Mincho"/>
                <w:color w:val="000000"/>
                <w:sz w:val="12"/>
                <w:szCs w:val="12"/>
                <w:lang w:eastAsia="zh-CN"/>
              </w:rPr>
            </w:pPr>
            <w:r>
              <w:rPr>
                <w:rFonts w:eastAsia="MS Mincho"/>
                <w:color w:val="000000"/>
                <w:sz w:val="12"/>
                <w:szCs w:val="12"/>
                <w:lang w:eastAsia="ja-JP"/>
              </w:rPr>
              <w:t>62</w:t>
            </w:r>
            <w:r w:rsidR="00520CC3" w:rsidRPr="00520CC3">
              <w:rPr>
                <w:rFonts w:eastAsia="MS Mincho"/>
                <w:color w:val="000000"/>
                <w:sz w:val="12"/>
                <w:szCs w:val="12"/>
                <w:lang w:eastAsia="ja-JP"/>
              </w:rPr>
              <w:t>-1</w:t>
            </w:r>
          </w:p>
        </w:tc>
        <w:tc>
          <w:tcPr>
            <w:tcW w:w="476" w:type="pct"/>
            <w:shd w:val="clear" w:color="auto" w:fill="FFFFFF" w:themeFill="background1"/>
            <w:tcMar>
              <w:left w:w="0" w:type="dxa"/>
              <w:right w:w="0" w:type="dxa"/>
            </w:tcMar>
          </w:tcPr>
          <w:p w14:paraId="096D0054" w14:textId="77777777" w:rsidR="00520CC3" w:rsidRPr="00E52884"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LP-WUS operation in IDLE/INACTIVE mode based on OOK signal</w:t>
            </w:r>
          </w:p>
        </w:tc>
        <w:tc>
          <w:tcPr>
            <w:tcW w:w="1237" w:type="pct"/>
            <w:shd w:val="clear" w:color="auto" w:fill="FFFFFF" w:themeFill="background1"/>
            <w:tcMar>
              <w:left w:w="0" w:type="dxa"/>
              <w:right w:w="0" w:type="dxa"/>
            </w:tcMar>
          </w:tcPr>
          <w:p w14:paraId="35B24ABE" w14:textId="0A1E6554" w:rsidR="00520CC3" w:rsidRPr="00E52884" w:rsidRDefault="00520CC3" w:rsidP="00511545">
            <w:pPr>
              <w:overflowPunct w:val="0"/>
              <w:autoSpaceDE w:val="0"/>
              <w:autoSpaceDN w:val="0"/>
              <w:adjustRightInd w:val="0"/>
              <w:spacing w:after="0" w:line="240" w:lineRule="auto"/>
              <w:rPr>
                <w:rFonts w:eastAsia="MS Mincho"/>
                <w:strike/>
                <w:color w:val="000000"/>
                <w:sz w:val="12"/>
                <w:szCs w:val="12"/>
                <w:lang w:eastAsia="ja-JP"/>
              </w:rPr>
            </w:pPr>
            <w:r w:rsidRPr="00E52884">
              <w:rPr>
                <w:rFonts w:eastAsia="MS Mincho"/>
                <w:color w:val="000000"/>
                <w:sz w:val="12"/>
                <w:szCs w:val="12"/>
                <w:lang w:eastAsia="zh-CN"/>
              </w:rPr>
              <w:t xml:space="preserve">1. </w:t>
            </w:r>
            <w:r w:rsidRPr="00E52884">
              <w:rPr>
                <w:rFonts w:eastAsia="MS Mincho"/>
                <w:color w:val="000000"/>
                <w:sz w:val="12"/>
                <w:szCs w:val="12"/>
                <w:lang w:eastAsia="ja-JP"/>
              </w:rPr>
              <w:t>LP-WUS operation in IDLE/INACTIVE mode to trigger paging monitoring based on</w:t>
            </w:r>
            <w:r w:rsidR="00E52884" w:rsidRPr="00E52884">
              <w:rPr>
                <w:rFonts w:eastAsia="MS Mincho"/>
                <w:color w:val="000000"/>
                <w:sz w:val="12"/>
                <w:szCs w:val="12"/>
                <w:lang w:eastAsia="ja-JP"/>
              </w:rPr>
              <w:t xml:space="preserve"> </w:t>
            </w:r>
            <w:r w:rsidR="00E52884" w:rsidRPr="00C27B50">
              <w:rPr>
                <w:rFonts w:eastAsia="MS Mincho"/>
                <w:color w:val="000000"/>
                <w:sz w:val="12"/>
                <w:szCs w:val="12"/>
                <w:lang w:eastAsia="ja-JP"/>
              </w:rPr>
              <w:t>OOK</w:t>
            </w:r>
          </w:p>
          <w:p w14:paraId="1C256A7F" w14:textId="09B9B195" w:rsidR="00520CC3" w:rsidRDefault="00520CC3" w:rsidP="00511545">
            <w:pPr>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2. The support of LP-SS based RRM measurement</w:t>
            </w:r>
          </w:p>
          <w:p w14:paraId="05517B93" w14:textId="4D3CCBBE" w:rsidR="00C27B50" w:rsidRPr="00E52884" w:rsidRDefault="00C27B50" w:rsidP="00511545">
            <w:pPr>
              <w:overflowPunct w:val="0"/>
              <w:autoSpaceDE w:val="0"/>
              <w:autoSpaceDN w:val="0"/>
              <w:adjustRightInd w:val="0"/>
              <w:spacing w:after="0" w:line="240" w:lineRule="auto"/>
              <w:rPr>
                <w:rFonts w:eastAsia="MS Mincho"/>
                <w:color w:val="000000"/>
                <w:sz w:val="12"/>
                <w:szCs w:val="12"/>
                <w:lang w:eastAsia="ja-JP"/>
              </w:rPr>
            </w:pPr>
            <w:r w:rsidRPr="00C27B50">
              <w:rPr>
                <w:rFonts w:eastAsia="MS Mincho"/>
                <w:color w:val="000000"/>
                <w:sz w:val="12"/>
                <w:szCs w:val="12"/>
                <w:lang w:eastAsia="ja-JP"/>
              </w:rPr>
              <w:t>3. The support of further RRM relaxation of UE MR</w:t>
            </w:r>
          </w:p>
          <w:p w14:paraId="62735AD5" w14:textId="71B16360" w:rsidR="00520CC3" w:rsidRPr="00E52884" w:rsidRDefault="00C27B50"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4</w:t>
            </w:r>
            <w:r w:rsidR="00520CC3" w:rsidRPr="00E52884">
              <w:rPr>
                <w:rFonts w:eastAsia="MS Mincho"/>
                <w:color w:val="000000"/>
                <w:sz w:val="12"/>
                <w:szCs w:val="12"/>
                <w:lang w:eastAsia="ja-JP"/>
              </w:rPr>
              <w:t xml:space="preserve"> The support of serving RRM measurement offloading</w:t>
            </w:r>
          </w:p>
          <w:p w14:paraId="7E708F44" w14:textId="1CA7FC4A" w:rsidR="00520CC3" w:rsidRPr="00E52884" w:rsidRDefault="00C27B50"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5</w:t>
            </w:r>
            <w:r w:rsidR="00E52884">
              <w:rPr>
                <w:rFonts w:eastAsia="MS Mincho"/>
                <w:color w:val="000000"/>
                <w:sz w:val="12"/>
                <w:szCs w:val="12"/>
                <w:lang w:eastAsia="ja-JP"/>
              </w:rPr>
              <w:t xml:space="preserve">. </w:t>
            </w:r>
            <w:r w:rsidR="00520CC3" w:rsidRPr="00E52884">
              <w:rPr>
                <w:rFonts w:eastAsia="MS Mincho"/>
                <w:color w:val="000000"/>
                <w:sz w:val="12"/>
                <w:szCs w:val="12"/>
                <w:lang w:eastAsia="ja-JP"/>
              </w:rPr>
              <w:t>The supported wake-up delay</w:t>
            </w:r>
          </w:p>
          <w:p w14:paraId="3F352781" w14:textId="77777777"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p>
          <w:p w14:paraId="753946D1" w14:textId="0FFD71B4" w:rsidR="00E52884" w:rsidRPr="00E52884" w:rsidRDefault="00E52884" w:rsidP="00E52884">
            <w:pPr>
              <w:overflowPunct w:val="0"/>
              <w:autoSpaceDE w:val="0"/>
              <w:autoSpaceDN w:val="0"/>
              <w:adjustRightInd w:val="0"/>
              <w:spacing w:after="0" w:line="240" w:lineRule="auto"/>
              <w:rPr>
                <w:rFonts w:eastAsia="MS Mincho"/>
                <w:color w:val="000000"/>
                <w:sz w:val="12"/>
                <w:szCs w:val="12"/>
                <w:lang w:eastAsia="ja-JP"/>
              </w:rPr>
            </w:pPr>
          </w:p>
          <w:p w14:paraId="315EC0A7" w14:textId="0A16DF4A"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p>
        </w:tc>
        <w:tc>
          <w:tcPr>
            <w:tcW w:w="138" w:type="pct"/>
            <w:shd w:val="clear" w:color="auto" w:fill="FFFFFF" w:themeFill="background1"/>
          </w:tcPr>
          <w:p w14:paraId="1B11A2E8" w14:textId="53C6FFA0" w:rsidR="00520CC3" w:rsidRPr="00E52884" w:rsidRDefault="00E52884"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No</w:t>
            </w:r>
          </w:p>
        </w:tc>
        <w:tc>
          <w:tcPr>
            <w:tcW w:w="169" w:type="pct"/>
            <w:shd w:val="clear" w:color="auto" w:fill="FFFFFF" w:themeFill="background1"/>
            <w:tcMar>
              <w:left w:w="0" w:type="dxa"/>
              <w:right w:w="0" w:type="dxa"/>
            </w:tcMar>
          </w:tcPr>
          <w:p w14:paraId="0EA368C3" w14:textId="77777777" w:rsidR="00520CC3" w:rsidRPr="00E52884" w:rsidRDefault="00520CC3"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E52884">
              <w:rPr>
                <w:rFonts w:eastAsia="宋体"/>
                <w:color w:val="000000"/>
                <w:sz w:val="12"/>
                <w:szCs w:val="12"/>
                <w:lang w:eastAsia="zh-CN"/>
              </w:rPr>
              <w:t>YES</w:t>
            </w:r>
          </w:p>
        </w:tc>
        <w:tc>
          <w:tcPr>
            <w:tcW w:w="168" w:type="pct"/>
            <w:shd w:val="clear" w:color="auto" w:fill="FFFFFF" w:themeFill="background1"/>
            <w:tcMar>
              <w:left w:w="0" w:type="dxa"/>
              <w:right w:w="0" w:type="dxa"/>
            </w:tcMar>
          </w:tcPr>
          <w:p w14:paraId="2DF6C972" w14:textId="77777777" w:rsidR="00520CC3" w:rsidRPr="00520CC3" w:rsidRDefault="00520CC3"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520CC3">
              <w:rPr>
                <w:rFonts w:eastAsia="宋体"/>
                <w:color w:val="000000"/>
                <w:sz w:val="12"/>
                <w:szCs w:val="12"/>
                <w:lang w:eastAsia="zh-CN"/>
              </w:rPr>
              <w:t>n/a</w:t>
            </w:r>
          </w:p>
        </w:tc>
        <w:tc>
          <w:tcPr>
            <w:tcW w:w="458" w:type="pct"/>
            <w:shd w:val="clear" w:color="auto" w:fill="FFFFFF" w:themeFill="background1"/>
            <w:tcMar>
              <w:left w:w="0" w:type="dxa"/>
              <w:right w:w="0" w:type="dxa"/>
            </w:tcMar>
          </w:tcPr>
          <w:p w14:paraId="6F9AF4A0" w14:textId="77777777"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OOK signal is not supported</w:t>
            </w:r>
          </w:p>
        </w:tc>
        <w:tc>
          <w:tcPr>
            <w:tcW w:w="280" w:type="pct"/>
            <w:shd w:val="clear" w:color="auto" w:fill="FFFFFF" w:themeFill="background1"/>
            <w:tcMar>
              <w:left w:w="0" w:type="dxa"/>
              <w:right w:w="0" w:type="dxa"/>
            </w:tcMar>
          </w:tcPr>
          <w:p w14:paraId="26A792A4" w14:textId="374BAEDC" w:rsidR="00520CC3" w:rsidRPr="003F0D0A"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宋体"/>
                <w:color w:val="000000"/>
                <w:sz w:val="12"/>
                <w:szCs w:val="12"/>
                <w:lang w:eastAsia="zh-CN"/>
              </w:rPr>
              <w:t>Per Band</w:t>
            </w:r>
          </w:p>
        </w:tc>
        <w:tc>
          <w:tcPr>
            <w:tcW w:w="189" w:type="pct"/>
            <w:shd w:val="clear" w:color="auto" w:fill="FFFFFF" w:themeFill="background1"/>
            <w:tcMar>
              <w:left w:w="0" w:type="dxa"/>
              <w:right w:w="0" w:type="dxa"/>
            </w:tcMar>
          </w:tcPr>
          <w:p w14:paraId="05B16271" w14:textId="77777777" w:rsidR="00520CC3" w:rsidRPr="00520CC3"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89" w:type="pct"/>
            <w:shd w:val="clear" w:color="auto" w:fill="FFFFFF" w:themeFill="background1"/>
            <w:tcMar>
              <w:left w:w="0" w:type="dxa"/>
              <w:right w:w="0" w:type="dxa"/>
            </w:tcMar>
          </w:tcPr>
          <w:p w14:paraId="011A39C2" w14:textId="77777777" w:rsidR="00520CC3" w:rsidRPr="00520CC3" w:rsidRDefault="00520CC3"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520CC3">
              <w:rPr>
                <w:rFonts w:eastAsia="宋体"/>
                <w:color w:val="000000"/>
                <w:sz w:val="12"/>
                <w:szCs w:val="12"/>
                <w:lang w:eastAsia="zh-CN"/>
              </w:rPr>
              <w:t>n/a</w:t>
            </w:r>
          </w:p>
        </w:tc>
        <w:tc>
          <w:tcPr>
            <w:tcW w:w="189" w:type="pct"/>
            <w:shd w:val="clear" w:color="auto" w:fill="FFFFFF" w:themeFill="background1"/>
            <w:tcMar>
              <w:left w:w="0" w:type="dxa"/>
              <w:right w:w="0" w:type="dxa"/>
            </w:tcMar>
          </w:tcPr>
          <w:p w14:paraId="66267D7F" w14:textId="77777777" w:rsidR="00520CC3" w:rsidRPr="00520CC3" w:rsidRDefault="00520CC3" w:rsidP="00511545">
            <w:pPr>
              <w:keepLines/>
              <w:overflowPunct w:val="0"/>
              <w:autoSpaceDE w:val="0"/>
              <w:autoSpaceDN w:val="0"/>
              <w:adjustRightInd w:val="0"/>
              <w:spacing w:after="0" w:line="240" w:lineRule="auto"/>
              <w:jc w:val="center"/>
              <w:rPr>
                <w:rFonts w:eastAsia="宋体"/>
                <w:color w:val="000000"/>
                <w:sz w:val="12"/>
                <w:szCs w:val="12"/>
                <w:lang w:eastAsia="ja-JP"/>
              </w:rPr>
            </w:pPr>
            <w:r w:rsidRPr="00520CC3">
              <w:rPr>
                <w:rFonts w:eastAsia="宋体"/>
                <w:color w:val="000000"/>
                <w:sz w:val="12"/>
                <w:szCs w:val="12"/>
                <w:lang w:eastAsia="zh-CN"/>
              </w:rPr>
              <w:t>n/a</w:t>
            </w:r>
          </w:p>
        </w:tc>
        <w:tc>
          <w:tcPr>
            <w:tcW w:w="648" w:type="pct"/>
            <w:shd w:val="clear" w:color="auto" w:fill="FFFFFF" w:themeFill="background1"/>
            <w:tcMar>
              <w:left w:w="0" w:type="dxa"/>
              <w:right w:w="0" w:type="dxa"/>
            </w:tcMar>
          </w:tcPr>
          <w:p w14:paraId="1DF2B57A" w14:textId="10285CC2" w:rsidR="00520CC3" w:rsidRPr="00520CC3" w:rsidRDefault="003F0D0A" w:rsidP="00511545">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C</w:t>
            </w:r>
            <w:r w:rsidR="00520CC3" w:rsidRPr="003F0D0A">
              <w:rPr>
                <w:rFonts w:eastAsia="MS Mincho"/>
                <w:color w:val="000000"/>
                <w:sz w:val="12"/>
                <w:szCs w:val="12"/>
                <w:lang w:eastAsia="ja-JP"/>
              </w:rPr>
              <w:t xml:space="preserve">andidate values: </w:t>
            </w:r>
            <w:r w:rsidR="00BA06A6">
              <w:rPr>
                <w:rFonts w:eastAsia="MS Mincho"/>
                <w:color w:val="000000"/>
                <w:sz w:val="12"/>
                <w:szCs w:val="12"/>
                <w:lang w:eastAsia="ja-JP"/>
              </w:rPr>
              <w:t>70, 50</w:t>
            </w:r>
            <w:r w:rsidR="00522A39">
              <w:rPr>
                <w:rFonts w:eastAsia="MS Mincho"/>
                <w:color w:val="000000"/>
                <w:sz w:val="12"/>
                <w:szCs w:val="12"/>
                <w:lang w:eastAsia="ja-JP"/>
              </w:rPr>
              <w:t>0</w:t>
            </w:r>
            <w:r w:rsidR="00BA06A6">
              <w:rPr>
                <w:rFonts w:eastAsia="MS Mincho"/>
                <w:color w:val="000000"/>
                <w:sz w:val="12"/>
                <w:szCs w:val="12"/>
                <w:lang w:eastAsia="ja-JP"/>
              </w:rPr>
              <w:t xml:space="preserve">, 900 </w:t>
            </w:r>
            <w:proofErr w:type="spellStart"/>
            <w:r w:rsidR="00BA06A6">
              <w:rPr>
                <w:rFonts w:eastAsia="MS Mincho"/>
                <w:color w:val="000000"/>
                <w:sz w:val="12"/>
                <w:szCs w:val="12"/>
                <w:lang w:eastAsia="ja-JP"/>
              </w:rPr>
              <w:t>ms</w:t>
            </w:r>
            <w:proofErr w:type="spellEnd"/>
          </w:p>
          <w:p w14:paraId="0328BFB9" w14:textId="77777777"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p>
          <w:p w14:paraId="4D4FCABD" w14:textId="10434D22" w:rsidR="00520CC3" w:rsidRPr="00520CC3" w:rsidRDefault="00520CC3" w:rsidP="00511545">
            <w:pPr>
              <w:keepLines/>
              <w:overflowPunct w:val="0"/>
              <w:autoSpaceDE w:val="0"/>
              <w:autoSpaceDN w:val="0"/>
              <w:adjustRightInd w:val="0"/>
              <w:spacing w:after="0" w:line="240" w:lineRule="auto"/>
              <w:rPr>
                <w:rFonts w:eastAsia="MS Mincho"/>
                <w:strike/>
                <w:color w:val="000000"/>
                <w:sz w:val="12"/>
                <w:szCs w:val="12"/>
                <w:lang w:eastAsia="ja-JP"/>
              </w:rPr>
            </w:pPr>
          </w:p>
        </w:tc>
        <w:tc>
          <w:tcPr>
            <w:tcW w:w="333" w:type="pct"/>
            <w:shd w:val="clear" w:color="auto" w:fill="FFFFFF" w:themeFill="background1"/>
            <w:tcMar>
              <w:left w:w="0" w:type="dxa"/>
              <w:right w:w="0" w:type="dxa"/>
            </w:tcMar>
          </w:tcPr>
          <w:p w14:paraId="092186CA" w14:textId="77777777" w:rsidR="00520CC3" w:rsidRPr="00520CC3" w:rsidRDefault="00520CC3" w:rsidP="00511545">
            <w:pPr>
              <w:keepLines/>
              <w:overflowPunct w:val="0"/>
              <w:autoSpaceDE w:val="0"/>
              <w:autoSpaceDN w:val="0"/>
              <w:adjustRightInd w:val="0"/>
              <w:spacing w:after="0" w:line="240" w:lineRule="auto"/>
              <w:rPr>
                <w:rFonts w:eastAsia="宋体"/>
                <w:color w:val="000000"/>
                <w:sz w:val="12"/>
                <w:szCs w:val="12"/>
                <w:lang w:eastAsia="ja-JP"/>
              </w:rPr>
            </w:pPr>
            <w:r w:rsidRPr="00520CC3">
              <w:rPr>
                <w:rFonts w:eastAsia="宋体"/>
                <w:color w:val="000000"/>
                <w:sz w:val="12"/>
                <w:szCs w:val="12"/>
                <w:lang w:eastAsia="ja-JP"/>
              </w:rPr>
              <w:t>Optional with capability signalling</w:t>
            </w:r>
          </w:p>
        </w:tc>
      </w:tr>
      <w:tr w:rsidR="00B612EE" w:rsidRPr="00520CC3" w14:paraId="31A869E5" w14:textId="77777777" w:rsidTr="00E52884">
        <w:trPr>
          <w:trHeight w:val="20"/>
        </w:trPr>
        <w:tc>
          <w:tcPr>
            <w:tcW w:w="350" w:type="pct"/>
            <w:shd w:val="clear" w:color="auto" w:fill="FFFFFF" w:themeFill="background1"/>
            <w:tcMar>
              <w:left w:w="0" w:type="dxa"/>
              <w:right w:w="0" w:type="dxa"/>
            </w:tcMar>
          </w:tcPr>
          <w:p w14:paraId="56005CE2" w14:textId="5D2525C8" w:rsidR="00520CC3" w:rsidRPr="00520CC3"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60357A">
              <w:rPr>
                <w:sz w:val="12"/>
                <w:szCs w:val="12"/>
                <w:lang w:eastAsia="ja-JP"/>
              </w:rPr>
              <w:t>NR_</w:t>
            </w:r>
            <w:r>
              <w:rPr>
                <w:sz w:val="12"/>
                <w:szCs w:val="12"/>
                <w:lang w:eastAsia="ja-JP"/>
              </w:rPr>
              <w:t>LPWUS</w:t>
            </w:r>
          </w:p>
        </w:tc>
        <w:tc>
          <w:tcPr>
            <w:tcW w:w="178" w:type="pct"/>
            <w:shd w:val="clear" w:color="auto" w:fill="FFFFFF" w:themeFill="background1"/>
            <w:tcMar>
              <w:left w:w="0" w:type="dxa"/>
              <w:right w:w="0" w:type="dxa"/>
            </w:tcMar>
          </w:tcPr>
          <w:p w14:paraId="3DFFCCEF" w14:textId="762B566B" w:rsidR="00520CC3" w:rsidRPr="00520CC3" w:rsidRDefault="00C27B5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00520CC3" w:rsidRPr="00520CC3">
              <w:rPr>
                <w:rFonts w:eastAsia="MS Mincho"/>
                <w:color w:val="000000"/>
                <w:sz w:val="12"/>
                <w:szCs w:val="12"/>
                <w:lang w:eastAsia="ja-JP"/>
              </w:rPr>
              <w:t>-1a</w:t>
            </w:r>
          </w:p>
        </w:tc>
        <w:tc>
          <w:tcPr>
            <w:tcW w:w="476" w:type="pct"/>
            <w:shd w:val="clear" w:color="auto" w:fill="FFFFFF" w:themeFill="background1"/>
            <w:tcMar>
              <w:left w:w="0" w:type="dxa"/>
              <w:right w:w="0" w:type="dxa"/>
            </w:tcMar>
          </w:tcPr>
          <w:p w14:paraId="1965BBA7" w14:textId="69985EA9"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sequence</w:t>
            </w:r>
          </w:p>
        </w:tc>
        <w:tc>
          <w:tcPr>
            <w:tcW w:w="1237" w:type="pct"/>
            <w:shd w:val="clear" w:color="auto" w:fill="FFFFFF" w:themeFill="background1"/>
            <w:tcMar>
              <w:left w:w="0" w:type="dxa"/>
              <w:right w:w="0" w:type="dxa"/>
            </w:tcMar>
          </w:tcPr>
          <w:p w14:paraId="1B43F9FD" w14:textId="59D1F4BA"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zh-CN"/>
              </w:rPr>
              <w:t>1.</w:t>
            </w:r>
            <w:r w:rsidRPr="00E52884">
              <w:rPr>
                <w:rFonts w:eastAsia="MS Mincho"/>
                <w:color w:val="000000"/>
                <w:sz w:val="12"/>
                <w:szCs w:val="12"/>
                <w:lang w:eastAsia="ja-JP"/>
              </w:rPr>
              <w:t xml:space="preserve"> LP-WUS operation in IDLE/INACTIVE mode to trigger paging monitoring based on OFDM</w:t>
            </w:r>
            <w:r w:rsidR="00C27B50">
              <w:rPr>
                <w:rFonts w:eastAsia="MS Mincho"/>
                <w:color w:val="000000"/>
                <w:sz w:val="12"/>
                <w:szCs w:val="12"/>
                <w:lang w:eastAsia="ja-JP"/>
              </w:rPr>
              <w:t xml:space="preserve"> overlaid sequence</w:t>
            </w:r>
            <w:r w:rsidR="003F0D0A">
              <w:rPr>
                <w:rFonts w:eastAsia="MS Mincho"/>
                <w:color w:val="000000"/>
                <w:sz w:val="12"/>
                <w:szCs w:val="12"/>
                <w:lang w:eastAsia="ja-JP"/>
              </w:rPr>
              <w:t xml:space="preserve">.  </w:t>
            </w:r>
            <w:r w:rsidRPr="00E52884">
              <w:rPr>
                <w:rFonts w:eastAsia="MS Mincho"/>
                <w:color w:val="000000"/>
                <w:sz w:val="12"/>
                <w:szCs w:val="12"/>
                <w:lang w:eastAsia="ja-JP"/>
              </w:rPr>
              <w:t xml:space="preserve"> </w:t>
            </w:r>
          </w:p>
          <w:p w14:paraId="2650E1DE" w14:textId="1B3CC65C" w:rsidR="00C27B50" w:rsidRDefault="003F0D0A"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 xml:space="preserve">2. </w:t>
            </w:r>
            <w:r w:rsidR="00C27B50" w:rsidRPr="00C27B50">
              <w:rPr>
                <w:rFonts w:eastAsia="MS Mincho"/>
                <w:color w:val="000000"/>
                <w:sz w:val="12"/>
                <w:szCs w:val="12"/>
                <w:lang w:eastAsia="ja-JP"/>
              </w:rPr>
              <w:t>The support of SSB-based RRM measurement</w:t>
            </w:r>
          </w:p>
          <w:p w14:paraId="19DA20ED" w14:textId="21BDDEC0" w:rsidR="00520CC3" w:rsidRPr="00E52884" w:rsidRDefault="00C27B50"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 xml:space="preserve">3. </w:t>
            </w:r>
            <w:r w:rsidR="00520CC3" w:rsidRPr="00E52884">
              <w:rPr>
                <w:rFonts w:eastAsia="MS Mincho"/>
                <w:color w:val="000000"/>
                <w:sz w:val="12"/>
                <w:szCs w:val="12"/>
                <w:lang w:eastAsia="ja-JP"/>
              </w:rPr>
              <w:t>The support of serving RRM measurement offloading</w:t>
            </w:r>
          </w:p>
          <w:p w14:paraId="602DD88C" w14:textId="5EE1F6CB" w:rsidR="00520CC3" w:rsidRPr="00E52884" w:rsidRDefault="00C27B50"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4</w:t>
            </w:r>
            <w:r w:rsidR="00520CC3" w:rsidRPr="00E52884">
              <w:rPr>
                <w:rFonts w:eastAsia="MS Mincho"/>
                <w:color w:val="000000"/>
                <w:sz w:val="12"/>
                <w:szCs w:val="12"/>
                <w:lang w:eastAsia="ja-JP"/>
              </w:rPr>
              <w:t>. The supported wake-up delay</w:t>
            </w:r>
          </w:p>
          <w:p w14:paraId="013AB6E0" w14:textId="3949B84B"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p>
          <w:p w14:paraId="44865C1B" w14:textId="0D58AB6A"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zh-CN"/>
              </w:rPr>
            </w:pPr>
          </w:p>
        </w:tc>
        <w:tc>
          <w:tcPr>
            <w:tcW w:w="138" w:type="pct"/>
            <w:shd w:val="clear" w:color="auto" w:fill="FFFFFF" w:themeFill="background1"/>
            <w:tcMar>
              <w:left w:w="0" w:type="dxa"/>
              <w:right w:w="0" w:type="dxa"/>
            </w:tcMar>
          </w:tcPr>
          <w:p w14:paraId="71886281" w14:textId="608E1D1A" w:rsidR="00520CC3" w:rsidRPr="00E52884" w:rsidRDefault="00E52884"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No</w:t>
            </w:r>
          </w:p>
        </w:tc>
        <w:tc>
          <w:tcPr>
            <w:tcW w:w="169" w:type="pct"/>
            <w:shd w:val="clear" w:color="auto" w:fill="FFFFFF" w:themeFill="background1"/>
            <w:tcMar>
              <w:left w:w="0" w:type="dxa"/>
              <w:right w:w="0" w:type="dxa"/>
            </w:tcMar>
          </w:tcPr>
          <w:p w14:paraId="1837ED58" w14:textId="77777777" w:rsidR="00520CC3" w:rsidRPr="00E52884" w:rsidRDefault="00520CC3"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E52884">
              <w:rPr>
                <w:rFonts w:eastAsia="宋体"/>
                <w:color w:val="000000"/>
                <w:sz w:val="12"/>
                <w:szCs w:val="12"/>
                <w:lang w:eastAsia="zh-CN"/>
              </w:rPr>
              <w:t>YES</w:t>
            </w:r>
          </w:p>
        </w:tc>
        <w:tc>
          <w:tcPr>
            <w:tcW w:w="168" w:type="pct"/>
            <w:shd w:val="clear" w:color="auto" w:fill="FFFFFF" w:themeFill="background1"/>
            <w:tcMar>
              <w:left w:w="0" w:type="dxa"/>
              <w:right w:w="0" w:type="dxa"/>
            </w:tcMar>
          </w:tcPr>
          <w:p w14:paraId="349913D3" w14:textId="77777777" w:rsidR="00520CC3" w:rsidRPr="00520CC3" w:rsidRDefault="00520CC3"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520CC3">
              <w:rPr>
                <w:rFonts w:eastAsia="宋体"/>
                <w:color w:val="000000"/>
                <w:sz w:val="12"/>
                <w:szCs w:val="12"/>
                <w:lang w:eastAsia="zh-CN"/>
              </w:rPr>
              <w:t>n/a</w:t>
            </w:r>
          </w:p>
        </w:tc>
        <w:tc>
          <w:tcPr>
            <w:tcW w:w="458" w:type="pct"/>
            <w:shd w:val="clear" w:color="auto" w:fill="FFFFFF" w:themeFill="background1"/>
            <w:tcMar>
              <w:left w:w="0" w:type="dxa"/>
              <w:right w:w="0" w:type="dxa"/>
            </w:tcMar>
          </w:tcPr>
          <w:p w14:paraId="6F9A4ABC" w14:textId="77777777"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is not supported</w:t>
            </w:r>
          </w:p>
        </w:tc>
        <w:tc>
          <w:tcPr>
            <w:tcW w:w="280" w:type="pct"/>
            <w:shd w:val="clear" w:color="auto" w:fill="FFFFFF" w:themeFill="background1"/>
            <w:tcMar>
              <w:left w:w="0" w:type="dxa"/>
              <w:right w:w="0" w:type="dxa"/>
            </w:tcMar>
          </w:tcPr>
          <w:p w14:paraId="0D31FA46" w14:textId="64FE46C4" w:rsidR="00520CC3" w:rsidRPr="003F0D0A"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宋体"/>
                <w:color w:val="000000"/>
                <w:sz w:val="12"/>
                <w:szCs w:val="12"/>
                <w:lang w:eastAsia="zh-CN"/>
              </w:rPr>
              <w:t>Per Band</w:t>
            </w:r>
          </w:p>
        </w:tc>
        <w:tc>
          <w:tcPr>
            <w:tcW w:w="189" w:type="pct"/>
            <w:shd w:val="clear" w:color="auto" w:fill="FFFFFF" w:themeFill="background1"/>
            <w:tcMar>
              <w:left w:w="0" w:type="dxa"/>
              <w:right w:w="0" w:type="dxa"/>
            </w:tcMar>
          </w:tcPr>
          <w:p w14:paraId="515AF92A" w14:textId="77777777" w:rsidR="00520CC3" w:rsidRPr="00520CC3"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89" w:type="pct"/>
            <w:shd w:val="clear" w:color="auto" w:fill="FFFFFF" w:themeFill="background1"/>
            <w:tcMar>
              <w:left w:w="0" w:type="dxa"/>
              <w:right w:w="0" w:type="dxa"/>
            </w:tcMar>
          </w:tcPr>
          <w:p w14:paraId="2A15A0C4" w14:textId="77777777" w:rsidR="00520CC3" w:rsidRPr="00520CC3" w:rsidRDefault="00520CC3"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520CC3">
              <w:rPr>
                <w:rFonts w:eastAsia="宋体"/>
                <w:color w:val="000000"/>
                <w:sz w:val="12"/>
                <w:szCs w:val="12"/>
                <w:lang w:eastAsia="zh-CN"/>
              </w:rPr>
              <w:t>n/a</w:t>
            </w:r>
          </w:p>
        </w:tc>
        <w:tc>
          <w:tcPr>
            <w:tcW w:w="189" w:type="pct"/>
            <w:shd w:val="clear" w:color="auto" w:fill="FFFFFF" w:themeFill="background1"/>
            <w:tcMar>
              <w:left w:w="0" w:type="dxa"/>
              <w:right w:w="0" w:type="dxa"/>
            </w:tcMar>
          </w:tcPr>
          <w:p w14:paraId="1AC5573F" w14:textId="77777777" w:rsidR="00520CC3" w:rsidRPr="00520CC3" w:rsidRDefault="00520CC3"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520CC3">
              <w:rPr>
                <w:rFonts w:eastAsia="宋体"/>
                <w:color w:val="000000"/>
                <w:sz w:val="12"/>
                <w:szCs w:val="12"/>
                <w:lang w:eastAsia="zh-CN"/>
              </w:rPr>
              <w:t>n/a</w:t>
            </w:r>
          </w:p>
        </w:tc>
        <w:tc>
          <w:tcPr>
            <w:tcW w:w="648" w:type="pct"/>
            <w:shd w:val="clear" w:color="auto" w:fill="FFFFFF" w:themeFill="background1"/>
            <w:tcMar>
              <w:left w:w="0" w:type="dxa"/>
              <w:right w:w="0" w:type="dxa"/>
            </w:tcMar>
          </w:tcPr>
          <w:p w14:paraId="75D1BA95" w14:textId="777B3E76" w:rsidR="00BA06A6" w:rsidRPr="00520CC3" w:rsidRDefault="00BA06A6" w:rsidP="00BA06A6">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 xml:space="preserve">Candidate values: </w:t>
            </w:r>
            <w:r>
              <w:rPr>
                <w:rFonts w:eastAsia="MS Mincho"/>
                <w:color w:val="000000"/>
                <w:sz w:val="12"/>
                <w:szCs w:val="12"/>
                <w:lang w:eastAsia="ja-JP"/>
              </w:rPr>
              <w:t>70, 5</w:t>
            </w:r>
            <w:r w:rsidR="00522A39">
              <w:rPr>
                <w:rFonts w:eastAsia="MS Mincho"/>
                <w:color w:val="000000"/>
                <w:sz w:val="12"/>
                <w:szCs w:val="12"/>
                <w:lang w:eastAsia="ja-JP"/>
              </w:rPr>
              <w:t>0</w:t>
            </w:r>
            <w:r>
              <w:rPr>
                <w:rFonts w:eastAsia="MS Mincho"/>
                <w:color w:val="000000"/>
                <w:sz w:val="12"/>
                <w:szCs w:val="12"/>
                <w:lang w:eastAsia="ja-JP"/>
              </w:rPr>
              <w:t xml:space="preserve">0, 900 </w:t>
            </w:r>
            <w:proofErr w:type="spellStart"/>
            <w:r>
              <w:rPr>
                <w:rFonts w:eastAsia="MS Mincho"/>
                <w:color w:val="000000"/>
                <w:sz w:val="12"/>
                <w:szCs w:val="12"/>
                <w:lang w:eastAsia="ja-JP"/>
              </w:rPr>
              <w:t>ms</w:t>
            </w:r>
            <w:proofErr w:type="spellEnd"/>
          </w:p>
          <w:p w14:paraId="09EFD673" w14:textId="77777777" w:rsidR="00BA06A6" w:rsidRPr="00520CC3" w:rsidRDefault="00BA06A6" w:rsidP="00BA06A6">
            <w:pPr>
              <w:keepLines/>
              <w:overflowPunct w:val="0"/>
              <w:autoSpaceDE w:val="0"/>
              <w:autoSpaceDN w:val="0"/>
              <w:adjustRightInd w:val="0"/>
              <w:spacing w:after="0" w:line="240" w:lineRule="auto"/>
              <w:rPr>
                <w:rFonts w:eastAsia="MS Mincho"/>
                <w:color w:val="000000"/>
                <w:sz w:val="12"/>
                <w:szCs w:val="12"/>
                <w:lang w:eastAsia="ja-JP"/>
              </w:rPr>
            </w:pPr>
          </w:p>
          <w:p w14:paraId="1A573270" w14:textId="2885C298" w:rsidR="00520CC3" w:rsidRPr="00520CC3" w:rsidRDefault="00520CC3" w:rsidP="00511545">
            <w:pPr>
              <w:keepLines/>
              <w:overflowPunct w:val="0"/>
              <w:autoSpaceDE w:val="0"/>
              <w:autoSpaceDN w:val="0"/>
              <w:adjustRightInd w:val="0"/>
              <w:spacing w:after="0" w:line="240" w:lineRule="auto"/>
              <w:rPr>
                <w:rFonts w:eastAsia="MS Mincho"/>
                <w:strike/>
                <w:color w:val="000000"/>
                <w:sz w:val="12"/>
                <w:szCs w:val="12"/>
                <w:highlight w:val="yellow"/>
                <w:lang w:eastAsia="ja-JP"/>
              </w:rPr>
            </w:pPr>
          </w:p>
        </w:tc>
        <w:tc>
          <w:tcPr>
            <w:tcW w:w="333" w:type="pct"/>
            <w:shd w:val="clear" w:color="auto" w:fill="FFFFFF" w:themeFill="background1"/>
            <w:tcMar>
              <w:left w:w="0" w:type="dxa"/>
              <w:right w:w="0" w:type="dxa"/>
            </w:tcMar>
          </w:tcPr>
          <w:p w14:paraId="1E36A6C4" w14:textId="77777777" w:rsidR="00520CC3" w:rsidRPr="00520CC3" w:rsidRDefault="00520CC3" w:rsidP="00511545">
            <w:pPr>
              <w:keepLines/>
              <w:overflowPunct w:val="0"/>
              <w:autoSpaceDE w:val="0"/>
              <w:autoSpaceDN w:val="0"/>
              <w:adjustRightInd w:val="0"/>
              <w:spacing w:after="0" w:line="240" w:lineRule="auto"/>
              <w:rPr>
                <w:rFonts w:eastAsia="宋体"/>
                <w:color w:val="000000"/>
                <w:sz w:val="12"/>
                <w:szCs w:val="12"/>
                <w:lang w:eastAsia="ja-JP"/>
              </w:rPr>
            </w:pPr>
            <w:r w:rsidRPr="00520CC3">
              <w:rPr>
                <w:rFonts w:eastAsia="宋体"/>
                <w:color w:val="000000"/>
                <w:sz w:val="12"/>
                <w:szCs w:val="12"/>
                <w:lang w:eastAsia="ja-JP"/>
              </w:rPr>
              <w:t>Optional with capability signalling</w:t>
            </w:r>
          </w:p>
        </w:tc>
      </w:tr>
    </w:tbl>
    <w:p w14:paraId="2B8A9C01" w14:textId="77777777" w:rsidR="00465DF7" w:rsidRPr="002C55A6" w:rsidRDefault="00465DF7" w:rsidP="00412086">
      <w:pPr>
        <w:jc w:val="both"/>
        <w:rPr>
          <w:rFonts w:eastAsiaTheme="minorEastAsia" w:hint="eastAsia"/>
          <w:lang w:eastAsia="zh-CN"/>
        </w:rPr>
      </w:pPr>
      <w:bookmarkStart w:id="8" w:name="_GoBack"/>
      <w:bookmarkEnd w:id="6"/>
      <w:bookmarkEnd w:id="7"/>
      <w:bookmarkEnd w:id="8"/>
    </w:p>
    <w:p w14:paraId="6CE41FBB" w14:textId="442BA9F3" w:rsidR="00412086" w:rsidRDefault="00465DF7" w:rsidP="004C0927">
      <w:pPr>
        <w:spacing w:afterLines="10" w:after="24" w:line="240" w:lineRule="auto"/>
        <w:jc w:val="both"/>
      </w:pPr>
      <w:bookmarkStart w:id="9" w:name="_Hlk196740620"/>
      <w:r>
        <w:t xml:space="preserve">The CONNECTED mode UE support of LP-WUS triggering the </w:t>
      </w:r>
      <w:proofErr w:type="spellStart"/>
      <w:r>
        <w:t>drxOnDurationTimer</w:t>
      </w:r>
      <w:proofErr w:type="spellEnd"/>
      <w:r>
        <w:t xml:space="preserve"> and </w:t>
      </w:r>
      <w:r w:rsidRPr="00A303A7">
        <w:t xml:space="preserve">the CONNECTED mode UE support of LP-WUS triggering the </w:t>
      </w:r>
      <w:r>
        <w:t>new Timer</w:t>
      </w:r>
      <w:bookmarkEnd w:id="9"/>
      <w:r w:rsidR="00BA06A6">
        <w:t xml:space="preserve">.   The UE support of LP-WUS triggering UE wakeup in CONNECTED state should support the C-DRX adaptation of </w:t>
      </w:r>
      <w:proofErr w:type="spellStart"/>
      <w:r w:rsidR="00BA06A6">
        <w:t>drxOnDurationTimer</w:t>
      </w:r>
      <w:proofErr w:type="spellEnd"/>
      <w:r w:rsidR="00BA06A6">
        <w:t xml:space="preserve"> in option 1-1 and new Timer in option 1-2.   Since UE needs to have at least one SSB to perform time</w:t>
      </w:r>
      <w:r w:rsidR="00EE1DF0">
        <w:t xml:space="preserve">/frequency tracking and channel estimation update for coherent PDCCH demodulation when </w:t>
      </w:r>
      <w:proofErr w:type="spellStart"/>
      <w:r w:rsidR="00EE1DF0">
        <w:t>drxOnDurationTimer</w:t>
      </w:r>
      <w:proofErr w:type="spellEnd"/>
      <w:r w:rsidR="00EE1DF0">
        <w:t xml:space="preserve"> or New Timer is triggered.   Thus, the minimum gap between the reception </w:t>
      </w:r>
      <w:bookmarkStart w:id="10" w:name="_Hlk193717979"/>
      <w:r w:rsidR="00EE1DF0">
        <w:t xml:space="preserve">and PDCCH monitoring for UE in CONNECTED state should have candidate value 20 </w:t>
      </w:r>
      <w:proofErr w:type="spellStart"/>
      <w:r w:rsidR="00EE1DF0">
        <w:t>ms</w:t>
      </w:r>
      <w:proofErr w:type="spellEnd"/>
      <w:r w:rsidR="00EE1DF0">
        <w:t>.</w:t>
      </w:r>
    </w:p>
    <w:bookmarkEnd w:id="10"/>
    <w:p w14:paraId="77880997" w14:textId="189E994B" w:rsidR="00EE1DF0" w:rsidRPr="00EE1DF0" w:rsidRDefault="00EE1DF0" w:rsidP="004C0927">
      <w:pPr>
        <w:spacing w:afterLines="10" w:after="24" w:line="240" w:lineRule="auto"/>
        <w:jc w:val="both"/>
        <w:rPr>
          <w:b/>
          <w:bCs/>
        </w:rPr>
      </w:pPr>
      <w:r>
        <w:rPr>
          <w:b/>
          <w:bCs/>
        </w:rPr>
        <w:t xml:space="preserve">Proposal 4:  The candidate value of minimum gap between the reception </w:t>
      </w:r>
      <w:r w:rsidRPr="00EE1DF0">
        <w:rPr>
          <w:b/>
          <w:bCs/>
        </w:rPr>
        <w:t xml:space="preserve">and PDCCH monitoring for UE in CONNECTED state should have candidate value 20 </w:t>
      </w:r>
      <w:proofErr w:type="spellStart"/>
      <w:r w:rsidRPr="00EE1DF0">
        <w:rPr>
          <w:b/>
          <w:bCs/>
        </w:rPr>
        <w:t>ms</w:t>
      </w:r>
      <w:proofErr w:type="spellEnd"/>
      <w:r w:rsidRPr="00EE1DF0">
        <w:rPr>
          <w:b/>
          <w:bCs/>
        </w:rPr>
        <w:t>.</w:t>
      </w:r>
    </w:p>
    <w:p w14:paraId="3FE1E4A1" w14:textId="77777777" w:rsidR="00EE1DF0" w:rsidRDefault="00EE1DF0" w:rsidP="00412086">
      <w:pPr>
        <w:jc w:val="both"/>
        <w:rPr>
          <w:lang w:eastAsia="zh-CN"/>
        </w:rPr>
      </w:pP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63"/>
        <w:gridCol w:w="900"/>
        <w:gridCol w:w="2618"/>
        <w:gridCol w:w="269"/>
        <w:gridCol w:w="353"/>
        <w:gridCol w:w="353"/>
        <w:gridCol w:w="923"/>
        <w:gridCol w:w="627"/>
        <w:gridCol w:w="353"/>
        <w:gridCol w:w="370"/>
        <w:gridCol w:w="417"/>
        <w:gridCol w:w="1293"/>
        <w:gridCol w:w="717"/>
      </w:tblGrid>
      <w:tr w:rsidR="00B612EE" w:rsidRPr="00D27709" w14:paraId="431E5EE3" w14:textId="77777777" w:rsidTr="009A7F80">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47927906" w14:textId="752758FF" w:rsidR="00D27709" w:rsidRPr="00BA06A6" w:rsidRDefault="00D27709" w:rsidP="00D27709">
            <w:pPr>
              <w:keepLines/>
              <w:overflowPunct w:val="0"/>
              <w:autoSpaceDE w:val="0"/>
              <w:autoSpaceDN w:val="0"/>
              <w:adjustRightInd w:val="0"/>
              <w:spacing w:after="0" w:line="240" w:lineRule="auto"/>
              <w:ind w:right="-334"/>
              <w:rPr>
                <w:rFonts w:eastAsia="MS Mincho"/>
                <w:color w:val="000000"/>
                <w:sz w:val="12"/>
                <w:szCs w:val="12"/>
                <w:lang w:eastAsia="ja-JP"/>
              </w:rPr>
            </w:pPr>
            <w:bookmarkStart w:id="11" w:name="_Hlk193718031"/>
            <w:r w:rsidRPr="00BA06A6">
              <w:rPr>
                <w:sz w:val="12"/>
                <w:szCs w:val="12"/>
                <w:lang w:eastAsia="ja-JP"/>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D93E2D0" w14:textId="3FABD9E2" w:rsidR="00D27709" w:rsidRPr="00BA06A6" w:rsidRDefault="00B11F17"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00D27709" w:rsidRPr="00BA06A6">
              <w:rPr>
                <w:rFonts w:eastAsia="MS Mincho"/>
                <w:color w:val="000000"/>
                <w:sz w:val="12"/>
                <w:szCs w:val="12"/>
                <w:lang w:eastAsia="ja-JP"/>
              </w:rPr>
              <w:t>-2</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D713894" w14:textId="77777777"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OOK signal</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6B9458B5" w14:textId="4C89768E"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zh-CN"/>
              </w:rPr>
              <w:t xml:space="preserve">1. </w:t>
            </w:r>
            <w:r w:rsidRPr="00BA06A6">
              <w:rPr>
                <w:rFonts w:eastAsia="MS Mincho"/>
                <w:color w:val="000000"/>
                <w:sz w:val="12"/>
                <w:szCs w:val="12"/>
                <w:lang w:eastAsia="ja-JP"/>
              </w:rPr>
              <w:t>LP-WUS operation in CONNECTED mode based on OOK</w:t>
            </w:r>
            <w:r w:rsidR="00BA06A6" w:rsidRPr="00BA06A6">
              <w:rPr>
                <w:rFonts w:eastAsia="MS Mincho"/>
                <w:color w:val="000000"/>
                <w:sz w:val="12"/>
                <w:szCs w:val="12"/>
                <w:lang w:eastAsia="ja-JP"/>
              </w:rPr>
              <w:t>-1 and OOK-4 for all M-values</w:t>
            </w:r>
          </w:p>
          <w:p w14:paraId="351C1AE1" w14:textId="10CC3B1E"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2. The support</w:t>
            </w:r>
            <w:r w:rsidR="00BA06A6">
              <w:rPr>
                <w:rFonts w:eastAsia="MS Mincho"/>
                <w:color w:val="000000"/>
                <w:sz w:val="12"/>
                <w:szCs w:val="12"/>
                <w:lang w:eastAsia="ja-JP"/>
              </w:rPr>
              <w:t xml:space="preserve"> of </w:t>
            </w:r>
            <w:proofErr w:type="spellStart"/>
            <w:r w:rsidR="00BA06A6">
              <w:rPr>
                <w:rFonts w:eastAsia="MS Mincho"/>
                <w:color w:val="000000"/>
                <w:sz w:val="12"/>
                <w:szCs w:val="12"/>
                <w:lang w:eastAsia="ja-JP"/>
              </w:rPr>
              <w:t>drxOnDuration</w:t>
            </w:r>
            <w:proofErr w:type="spellEnd"/>
            <w:r w:rsidR="00BA06A6">
              <w:rPr>
                <w:rFonts w:eastAsia="MS Mincho"/>
                <w:color w:val="000000"/>
                <w:sz w:val="12"/>
                <w:szCs w:val="12"/>
                <w:lang w:eastAsia="ja-JP"/>
              </w:rPr>
              <w:t xml:space="preserve"> timer and new Timer </w:t>
            </w:r>
          </w:p>
          <w:p w14:paraId="123FFEC9" w14:textId="77777777" w:rsidR="00D27709" w:rsidRPr="00BA06A6" w:rsidRDefault="00D27709" w:rsidP="00511545">
            <w:pPr>
              <w:spacing w:after="0" w:line="240" w:lineRule="auto"/>
              <w:rPr>
                <w:rFonts w:eastAsia="MS Mincho"/>
                <w:color w:val="000000"/>
                <w:sz w:val="12"/>
                <w:szCs w:val="12"/>
                <w:lang w:eastAsia="ja-JP"/>
              </w:rPr>
            </w:pPr>
            <w:r w:rsidRPr="00BA06A6">
              <w:rPr>
                <w:rFonts w:eastAsia="MS Mincho"/>
                <w:color w:val="000000"/>
                <w:sz w:val="12"/>
                <w:szCs w:val="12"/>
                <w:lang w:eastAsia="ja-JP"/>
              </w:rPr>
              <w:t>3. Minimum time gap between LP-WUS reception and UE to start PDCCH monitoring in CONNECTED mode</w:t>
            </w:r>
          </w:p>
          <w:p w14:paraId="3C51EEE9" w14:textId="14BFE837"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2E473B02" w14:textId="43C85B75" w:rsidR="00D27709"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DAF97CF"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545FE978"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E8C7170" w14:textId="77777777" w:rsidR="00D27709" w:rsidRPr="00BA06A6" w:rsidRDefault="00D27709" w:rsidP="00511545">
            <w:pPr>
              <w:keepLines/>
              <w:overflowPunct w:val="0"/>
              <w:autoSpaceDE w:val="0"/>
              <w:autoSpaceDN w:val="0"/>
              <w:adjustRightInd w:val="0"/>
              <w:spacing w:after="0" w:line="240" w:lineRule="auto"/>
              <w:ind w:right="-86"/>
              <w:rPr>
                <w:rFonts w:eastAsia="宋体"/>
                <w:color w:val="000000"/>
                <w:sz w:val="12"/>
                <w:szCs w:val="12"/>
                <w:lang w:eastAsia="zh-CN"/>
              </w:rPr>
            </w:pPr>
            <w:r w:rsidRPr="00BA06A6">
              <w:rPr>
                <w:rFonts w:eastAsia="MS Mincho"/>
                <w:color w:val="000000"/>
                <w:sz w:val="12"/>
                <w:szCs w:val="12"/>
                <w:lang w:eastAsia="ja-JP"/>
              </w:rPr>
              <w:t>LP-WUS operation in CONNECTED mode based on OOK signal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CE8D583" w14:textId="114AB91B" w:rsidR="00D27709" w:rsidRPr="00BA06A6" w:rsidRDefault="00D27709"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Per Band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3B53FE4C" w14:textId="77777777" w:rsidR="00D27709" w:rsidRPr="00BA06A6" w:rsidRDefault="00D27709"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04F7F41" w14:textId="77777777" w:rsidR="00D27709" w:rsidRPr="00BA06A6" w:rsidRDefault="00D27709"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4D1ABB2" w14:textId="77777777" w:rsidR="00D27709" w:rsidRPr="00BA06A6" w:rsidRDefault="00D27709"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7BD2C7EB" w14:textId="079B5082"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 xml:space="preserve">Component </w:t>
            </w:r>
            <w:r w:rsidR="00EE1DF0">
              <w:rPr>
                <w:rFonts w:eastAsia="MS Mincho"/>
                <w:color w:val="000000"/>
                <w:sz w:val="12"/>
                <w:szCs w:val="12"/>
                <w:lang w:eastAsia="ja-JP"/>
              </w:rPr>
              <w:t xml:space="preserve">3:  20 </w:t>
            </w:r>
            <w:proofErr w:type="spellStart"/>
            <w:r w:rsidR="00EE1DF0">
              <w:rPr>
                <w:rFonts w:eastAsia="MS Mincho"/>
                <w:color w:val="000000"/>
                <w:sz w:val="12"/>
                <w:szCs w:val="12"/>
                <w:lang w:eastAsia="ja-JP"/>
              </w:rPr>
              <w:t>ms</w:t>
            </w:r>
            <w:proofErr w:type="spellEnd"/>
          </w:p>
          <w:p w14:paraId="604C77B5" w14:textId="77777777" w:rsidR="00D27709" w:rsidRPr="00BA06A6" w:rsidRDefault="00D27709" w:rsidP="00511545">
            <w:pPr>
              <w:keepLines/>
              <w:overflowPunct w:val="0"/>
              <w:autoSpaceDE w:val="0"/>
              <w:autoSpaceDN w:val="0"/>
              <w:adjustRightInd w:val="0"/>
              <w:spacing w:after="0" w:line="240" w:lineRule="auto"/>
              <w:rPr>
                <w:rFonts w:eastAsia="MS Mincho"/>
                <w:strike/>
                <w:color w:val="000000"/>
                <w:sz w:val="12"/>
                <w:szCs w:val="12"/>
                <w:lang w:eastAsia="ja-JP"/>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09945F9" w14:textId="77777777" w:rsidR="00D27709" w:rsidRPr="00BA06A6" w:rsidRDefault="00D27709" w:rsidP="00511545">
            <w:pPr>
              <w:keepLines/>
              <w:overflowPunct w:val="0"/>
              <w:autoSpaceDE w:val="0"/>
              <w:autoSpaceDN w:val="0"/>
              <w:adjustRightInd w:val="0"/>
              <w:spacing w:after="0" w:line="240" w:lineRule="auto"/>
              <w:rPr>
                <w:rFonts w:eastAsia="宋体"/>
                <w:color w:val="000000"/>
                <w:sz w:val="12"/>
                <w:szCs w:val="12"/>
                <w:lang w:eastAsia="zh-CN"/>
              </w:rPr>
            </w:pPr>
            <w:r w:rsidRPr="00BA06A6">
              <w:rPr>
                <w:rFonts w:eastAsia="宋体"/>
                <w:color w:val="000000"/>
                <w:sz w:val="12"/>
                <w:szCs w:val="12"/>
                <w:lang w:eastAsia="zh-CN"/>
              </w:rPr>
              <w:t>Optional with capability signalling</w:t>
            </w:r>
          </w:p>
        </w:tc>
      </w:tr>
      <w:tr w:rsidR="00B612EE" w:rsidRPr="00D27709" w14:paraId="4DDCADF2" w14:textId="77777777" w:rsidTr="009A7F80">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17ED7AF4" w14:textId="018E3729" w:rsidR="00D27709" w:rsidRPr="00BA06A6" w:rsidRDefault="00D27709" w:rsidP="00D27709">
            <w:pPr>
              <w:keepLines/>
              <w:overflowPunct w:val="0"/>
              <w:autoSpaceDE w:val="0"/>
              <w:autoSpaceDN w:val="0"/>
              <w:adjustRightInd w:val="0"/>
              <w:spacing w:after="0" w:line="240" w:lineRule="auto"/>
              <w:ind w:right="-334"/>
              <w:rPr>
                <w:rFonts w:eastAsia="MS Mincho"/>
                <w:color w:val="000000"/>
                <w:sz w:val="12"/>
                <w:szCs w:val="12"/>
                <w:lang w:eastAsia="ja-JP"/>
              </w:rPr>
            </w:pPr>
            <w:bookmarkStart w:id="12" w:name="_Hlk196740305"/>
            <w:r w:rsidRPr="00BA06A6">
              <w:rPr>
                <w:sz w:val="12"/>
                <w:szCs w:val="12"/>
                <w:lang w:eastAsia="ja-JP"/>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7F2B06FF" w14:textId="07777DD3" w:rsidR="00D27709" w:rsidRPr="00BA06A6" w:rsidRDefault="00B11F17"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00D27709" w:rsidRPr="00BA06A6">
              <w:rPr>
                <w:rFonts w:eastAsia="MS Mincho"/>
                <w:color w:val="000000"/>
                <w:sz w:val="12"/>
                <w:szCs w:val="12"/>
                <w:lang w:eastAsia="ja-JP"/>
              </w:rPr>
              <w:t>-2a</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30B8715A" w14:textId="77777777"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2EE16855" w14:textId="77777777"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zh-CN"/>
              </w:rPr>
              <w:t xml:space="preserve">1. </w:t>
            </w:r>
            <w:r w:rsidRPr="00BA06A6">
              <w:rPr>
                <w:rFonts w:eastAsia="MS Mincho"/>
                <w:color w:val="000000"/>
                <w:sz w:val="12"/>
                <w:szCs w:val="12"/>
                <w:lang w:eastAsia="ja-JP"/>
              </w:rPr>
              <w:t>LP-WUS operation in CONNECTED mode based on OFDM overlaid sequence(s)</w:t>
            </w:r>
          </w:p>
          <w:p w14:paraId="186C482B" w14:textId="2258A54D"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2. The support</w:t>
            </w:r>
            <w:r w:rsidR="00BA06A6">
              <w:rPr>
                <w:rFonts w:eastAsia="MS Mincho"/>
                <w:color w:val="000000"/>
                <w:sz w:val="12"/>
                <w:szCs w:val="12"/>
                <w:lang w:eastAsia="ja-JP"/>
              </w:rPr>
              <w:t xml:space="preserve"> of </w:t>
            </w:r>
            <w:proofErr w:type="spellStart"/>
            <w:r w:rsidR="00BA06A6">
              <w:rPr>
                <w:rFonts w:eastAsia="MS Mincho"/>
                <w:color w:val="000000"/>
                <w:sz w:val="12"/>
                <w:szCs w:val="12"/>
                <w:lang w:eastAsia="ja-JP"/>
              </w:rPr>
              <w:t>drxOnDuration</w:t>
            </w:r>
            <w:proofErr w:type="spellEnd"/>
            <w:r w:rsidR="00BA06A6">
              <w:rPr>
                <w:rFonts w:eastAsia="MS Mincho"/>
                <w:color w:val="000000"/>
                <w:sz w:val="12"/>
                <w:szCs w:val="12"/>
                <w:lang w:eastAsia="ja-JP"/>
              </w:rPr>
              <w:t xml:space="preserve"> timer and new Timer</w:t>
            </w:r>
          </w:p>
          <w:p w14:paraId="0D195172" w14:textId="77777777" w:rsidR="00D27709" w:rsidRPr="00BA06A6" w:rsidRDefault="00D27709" w:rsidP="00511545">
            <w:pPr>
              <w:spacing w:after="0" w:line="240" w:lineRule="auto"/>
              <w:rPr>
                <w:rFonts w:eastAsia="MS Mincho"/>
                <w:color w:val="000000"/>
                <w:sz w:val="12"/>
                <w:szCs w:val="12"/>
                <w:lang w:eastAsia="ja-JP"/>
              </w:rPr>
            </w:pPr>
            <w:r w:rsidRPr="00BA06A6">
              <w:rPr>
                <w:rFonts w:eastAsia="MS Mincho"/>
                <w:color w:val="000000"/>
                <w:sz w:val="12"/>
                <w:szCs w:val="12"/>
                <w:lang w:eastAsia="ja-JP"/>
              </w:rPr>
              <w:t>3. Minimum time gap between LP-WUS reception and UE to start PDCCH monitoring in CONNECTED mode</w:t>
            </w:r>
          </w:p>
          <w:p w14:paraId="08121A83" w14:textId="176B8A4C"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zh-CN"/>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398FD9B9" w14:textId="01DD3B3F" w:rsidR="00D27709"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EA068A5"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4ADB64FF"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5DBE696B" w14:textId="77777777"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6CDF2574" w14:textId="70C451FB"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宋体"/>
                <w:color w:val="000000"/>
                <w:sz w:val="12"/>
                <w:szCs w:val="12"/>
                <w:lang w:eastAsia="zh-CN"/>
              </w:rPr>
              <w:t>Per Ban</w:t>
            </w:r>
            <w:r w:rsidR="00BA06A6">
              <w:rPr>
                <w:rFonts w:eastAsia="宋体"/>
                <w:color w:val="000000"/>
                <w:sz w:val="12"/>
                <w:szCs w:val="12"/>
                <w:lang w:eastAsia="zh-CN"/>
              </w:rPr>
              <w:t>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47ACCF72"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4B9F2F71" w14:textId="77777777" w:rsidR="00D27709" w:rsidRPr="00BA06A6" w:rsidRDefault="00D27709"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tcPr>
          <w:p w14:paraId="34EBD286" w14:textId="77777777" w:rsidR="00D27709" w:rsidRPr="00BA06A6" w:rsidRDefault="00D27709"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55F83BAA" w14:textId="6EB44A29"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 xml:space="preserve">Component </w:t>
            </w:r>
            <w:r w:rsidR="00EE1DF0">
              <w:rPr>
                <w:rFonts w:eastAsia="MS Mincho"/>
                <w:color w:val="000000"/>
                <w:sz w:val="12"/>
                <w:szCs w:val="12"/>
                <w:lang w:eastAsia="ja-JP"/>
              </w:rPr>
              <w:t xml:space="preserve">3: 20 </w:t>
            </w:r>
            <w:proofErr w:type="spellStart"/>
            <w:r w:rsidR="00EE1DF0">
              <w:rPr>
                <w:rFonts w:eastAsia="MS Mincho"/>
                <w:color w:val="000000"/>
                <w:sz w:val="12"/>
                <w:szCs w:val="12"/>
                <w:lang w:eastAsia="ja-JP"/>
              </w:rPr>
              <w:t>ms</w:t>
            </w:r>
            <w:proofErr w:type="spellEnd"/>
          </w:p>
          <w:p w14:paraId="2F15D28F" w14:textId="77777777"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p>
          <w:p w14:paraId="4C5266B7" w14:textId="77777777" w:rsidR="00D27709" w:rsidRPr="00BA06A6" w:rsidRDefault="00D27709" w:rsidP="00EE1DF0">
            <w:pPr>
              <w:keepLines/>
              <w:overflowPunct w:val="0"/>
              <w:autoSpaceDE w:val="0"/>
              <w:autoSpaceDN w:val="0"/>
              <w:adjustRightInd w:val="0"/>
              <w:spacing w:after="0" w:line="240" w:lineRule="auto"/>
              <w:rPr>
                <w:rFonts w:eastAsia="MS Mincho"/>
                <w:color w:val="000000"/>
                <w:sz w:val="12"/>
                <w:szCs w:val="12"/>
                <w:lang w:eastAsia="ja-JP"/>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103B4BEE" w14:textId="77777777" w:rsidR="00D27709" w:rsidRPr="00BA06A6" w:rsidRDefault="00D27709" w:rsidP="00511545">
            <w:pPr>
              <w:keepLines/>
              <w:overflowPunct w:val="0"/>
              <w:autoSpaceDE w:val="0"/>
              <w:autoSpaceDN w:val="0"/>
              <w:adjustRightInd w:val="0"/>
              <w:spacing w:after="0" w:line="240" w:lineRule="auto"/>
              <w:rPr>
                <w:rFonts w:eastAsia="宋体"/>
                <w:color w:val="000000"/>
                <w:sz w:val="12"/>
                <w:szCs w:val="12"/>
                <w:lang w:eastAsia="zh-CN"/>
              </w:rPr>
            </w:pPr>
            <w:r w:rsidRPr="00BA06A6">
              <w:rPr>
                <w:rFonts w:eastAsia="宋体"/>
                <w:color w:val="000000"/>
                <w:sz w:val="12"/>
                <w:szCs w:val="12"/>
                <w:lang w:eastAsia="zh-CN"/>
              </w:rPr>
              <w:t>Optional with capability signalling</w:t>
            </w:r>
          </w:p>
        </w:tc>
      </w:tr>
      <w:bookmarkEnd w:id="11"/>
      <w:bookmarkEnd w:id="12"/>
    </w:tbl>
    <w:p w14:paraId="0B2AE4B1" w14:textId="77777777" w:rsidR="009A7F80" w:rsidRDefault="009A7F80" w:rsidP="00FC063A"/>
    <w:p w14:paraId="05BD5801" w14:textId="3E7EBF62" w:rsidR="000A3BCC" w:rsidRDefault="009A7F80" w:rsidP="004C0927">
      <w:pPr>
        <w:spacing w:afterLines="10" w:after="24" w:line="240" w:lineRule="auto"/>
        <w:jc w:val="both"/>
      </w:pPr>
      <w:r>
        <w:t xml:space="preserve">It was agreed in RAN1#120 that the LP-WUS configuration could be outside Active DL BWP for the CONNECTED mode UE support of LP-WUS triggering the </w:t>
      </w:r>
      <w:proofErr w:type="spellStart"/>
      <w:r>
        <w:t>drxOnDurationTimer</w:t>
      </w:r>
      <w:proofErr w:type="spellEnd"/>
      <w:r>
        <w:t xml:space="preserve"> and t</w:t>
      </w:r>
      <w:r w:rsidRPr="00A303A7">
        <w:t xml:space="preserve">he </w:t>
      </w:r>
      <w:r>
        <w:t xml:space="preserve">new Timer.   The UE capability FG 62-3 was agreed to capture the capability.   </w:t>
      </w:r>
      <w:bookmarkStart w:id="13" w:name="_Hlk196741068"/>
      <w:r>
        <w:t xml:space="preserve">The pre-requisite of the FG 62-3 should be the FG 62-2 or 62-3 that UE supported the </w:t>
      </w:r>
      <w:r>
        <w:lastRenderedPageBreak/>
        <w:t>LP-WUS in CONNECTED mode based on either OOK signal or OFDM overlaid sequence</w:t>
      </w:r>
      <w:bookmarkEnd w:id="13"/>
      <w:r>
        <w:t xml:space="preserve">.  The FG 62-3 should be per band with the update feature list as follows, </w:t>
      </w:r>
    </w:p>
    <w:p w14:paraId="407C27A9" w14:textId="6A4EDFD5" w:rsidR="00CE7038" w:rsidRPr="00B70A5A" w:rsidRDefault="00CE7038" w:rsidP="000A3BCC">
      <w:pPr>
        <w:rPr>
          <w:b/>
          <w:bCs/>
          <w:lang w:eastAsia="zh-CN"/>
        </w:rPr>
      </w:pPr>
      <w:bookmarkStart w:id="14" w:name="_Hlk86320630"/>
      <w:bookmarkStart w:id="15" w:name="_Hlk83578856"/>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63"/>
        <w:gridCol w:w="900"/>
        <w:gridCol w:w="2618"/>
        <w:gridCol w:w="269"/>
        <w:gridCol w:w="353"/>
        <w:gridCol w:w="353"/>
        <w:gridCol w:w="923"/>
        <w:gridCol w:w="627"/>
        <w:gridCol w:w="353"/>
        <w:gridCol w:w="370"/>
        <w:gridCol w:w="417"/>
        <w:gridCol w:w="1293"/>
        <w:gridCol w:w="717"/>
      </w:tblGrid>
      <w:tr w:rsidR="00B11F17" w:rsidRPr="00BA06A6" w14:paraId="588DF3B3" w14:textId="77777777" w:rsidTr="000E5132">
        <w:trPr>
          <w:trHeight w:val="20"/>
        </w:trPr>
        <w:tc>
          <w:tcPr>
            <w:tcW w:w="350" w:type="pct"/>
            <w:tcMar>
              <w:left w:w="0" w:type="dxa"/>
              <w:right w:w="0" w:type="dxa"/>
            </w:tcMar>
          </w:tcPr>
          <w:p w14:paraId="04692A15" w14:textId="49D80A1C" w:rsidR="00B11F17" w:rsidRPr="00BA06A6" w:rsidRDefault="00B11F17" w:rsidP="00B11F17">
            <w:pPr>
              <w:keepLines/>
              <w:overflowPunct w:val="0"/>
              <w:autoSpaceDE w:val="0"/>
              <w:autoSpaceDN w:val="0"/>
              <w:adjustRightInd w:val="0"/>
              <w:spacing w:after="0" w:line="240" w:lineRule="auto"/>
              <w:ind w:right="-334"/>
              <w:rPr>
                <w:sz w:val="12"/>
                <w:szCs w:val="12"/>
                <w:lang w:eastAsia="ja-JP"/>
              </w:rPr>
            </w:pPr>
            <w:bookmarkStart w:id="16" w:name="_Hlk196741313"/>
            <w:bookmarkEnd w:id="14"/>
            <w:bookmarkEnd w:id="15"/>
            <w:r w:rsidRPr="00BA06A6">
              <w:rPr>
                <w:sz w:val="12"/>
                <w:szCs w:val="12"/>
                <w:lang w:eastAsia="ja-JP"/>
              </w:rPr>
              <w:t>NR_LPWUS</w:t>
            </w:r>
          </w:p>
        </w:tc>
        <w:tc>
          <w:tcPr>
            <w:tcW w:w="176" w:type="pct"/>
            <w:shd w:val="clear" w:color="auto" w:fill="auto"/>
            <w:tcMar>
              <w:left w:w="0" w:type="dxa"/>
              <w:right w:w="0" w:type="dxa"/>
            </w:tcMar>
          </w:tcPr>
          <w:p w14:paraId="51802897" w14:textId="14DA4E7B" w:rsidR="00B11F17" w:rsidRDefault="00B11F17" w:rsidP="00B11F1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3</w:t>
            </w:r>
          </w:p>
        </w:tc>
        <w:tc>
          <w:tcPr>
            <w:tcW w:w="438" w:type="pct"/>
            <w:shd w:val="clear" w:color="auto" w:fill="auto"/>
            <w:tcMar>
              <w:left w:w="0" w:type="dxa"/>
              <w:right w:w="0" w:type="dxa"/>
            </w:tcMar>
          </w:tcPr>
          <w:p w14:paraId="3CA21534" w14:textId="35F1A2D7" w:rsidR="00B11F17" w:rsidRPr="00BA06A6" w:rsidRDefault="00B11F17" w:rsidP="00B11F1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LP-WUS frequency resource outside active DL BWP for LP-WUS operation in CONNECTED mod</w:t>
            </w:r>
            <w:r w:rsidRPr="00216AB3">
              <w:rPr>
                <w:rFonts w:eastAsia="MS Mincho" w:hint="eastAsia"/>
                <w:color w:val="000000"/>
                <w:sz w:val="12"/>
                <w:szCs w:val="12"/>
                <w:lang w:eastAsia="ja-JP"/>
              </w:rPr>
              <w:t>e</w:t>
            </w:r>
          </w:p>
        </w:tc>
        <w:tc>
          <w:tcPr>
            <w:tcW w:w="1274" w:type="pct"/>
            <w:shd w:val="clear" w:color="auto" w:fill="auto"/>
            <w:tcMar>
              <w:left w:w="0" w:type="dxa"/>
              <w:right w:w="0" w:type="dxa"/>
            </w:tcMar>
          </w:tcPr>
          <w:p w14:paraId="5203E7B6" w14:textId="35D4242D" w:rsidR="00B11F17" w:rsidRPr="00216AB3" w:rsidRDefault="00B11F17" w:rsidP="00B11F17">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lang w:eastAsia="zh-CN"/>
              </w:rPr>
              <w:t xml:space="preserve">1. </w:t>
            </w:r>
            <w:r w:rsidRPr="00216AB3">
              <w:rPr>
                <w:rFonts w:eastAsia="MS Mincho" w:hint="eastAsia"/>
                <w:color w:val="000000"/>
                <w:sz w:val="12"/>
                <w:szCs w:val="12"/>
                <w:lang w:eastAsia="zh-CN"/>
              </w:rPr>
              <w:t xml:space="preserve">Support of </w:t>
            </w:r>
            <w:r w:rsidRPr="00216AB3">
              <w:rPr>
                <w:rFonts w:eastAsia="MS Mincho"/>
                <w:color w:val="000000"/>
                <w:sz w:val="12"/>
                <w:szCs w:val="12"/>
                <w:lang w:eastAsia="zh-CN"/>
              </w:rPr>
              <w:t>LP-WUS frequency resource outside active DL BWP for LP-WUS operation in CONNECTED mod</w:t>
            </w:r>
            <w:r w:rsidRPr="00216AB3">
              <w:rPr>
                <w:rFonts w:eastAsia="MS Mincho" w:hint="eastAsia"/>
                <w:color w:val="000000"/>
                <w:sz w:val="12"/>
                <w:szCs w:val="12"/>
                <w:lang w:eastAsia="zh-CN"/>
              </w:rPr>
              <w:t>e</w:t>
            </w:r>
          </w:p>
          <w:p w14:paraId="31143865" w14:textId="77777777" w:rsidR="00B11F17" w:rsidRPr="00BA06A6" w:rsidRDefault="00B11F17" w:rsidP="00B11F17">
            <w:pPr>
              <w:overflowPunct w:val="0"/>
              <w:autoSpaceDE w:val="0"/>
              <w:autoSpaceDN w:val="0"/>
              <w:adjustRightInd w:val="0"/>
              <w:spacing w:after="0" w:line="240" w:lineRule="auto"/>
              <w:rPr>
                <w:rFonts w:eastAsia="MS Mincho"/>
                <w:color w:val="000000"/>
                <w:sz w:val="12"/>
                <w:szCs w:val="12"/>
                <w:lang w:eastAsia="zh-CN"/>
              </w:rPr>
            </w:pPr>
          </w:p>
        </w:tc>
        <w:tc>
          <w:tcPr>
            <w:tcW w:w="131" w:type="pct"/>
            <w:shd w:val="clear" w:color="auto" w:fill="auto"/>
            <w:tcMar>
              <w:left w:w="0" w:type="dxa"/>
              <w:right w:w="0" w:type="dxa"/>
            </w:tcMar>
          </w:tcPr>
          <w:p w14:paraId="6FC43F9F" w14:textId="7ADD1644" w:rsidR="00B11F17" w:rsidRDefault="00B11F17" w:rsidP="009A7F80">
            <w:pPr>
              <w:keepLines/>
              <w:overflowPunct w:val="0"/>
              <w:autoSpaceDE w:val="0"/>
              <w:autoSpaceDN w:val="0"/>
              <w:adjustRightInd w:val="0"/>
              <w:spacing w:after="0" w:line="240" w:lineRule="auto"/>
              <w:jc w:val="center"/>
              <w:rPr>
                <w:rFonts w:eastAsia="MS Mincho"/>
                <w:color w:val="000000"/>
                <w:sz w:val="12"/>
                <w:szCs w:val="12"/>
                <w:lang w:eastAsia="ja-JP"/>
              </w:rPr>
            </w:pPr>
            <w:r w:rsidRPr="009A7F80">
              <w:rPr>
                <w:rFonts w:eastAsia="MS Mincho" w:hint="eastAsia"/>
                <w:color w:val="000000"/>
                <w:sz w:val="12"/>
                <w:szCs w:val="12"/>
                <w:lang w:eastAsia="ja-JP"/>
              </w:rPr>
              <w:t>FG 62-2 or 62-2a</w:t>
            </w:r>
          </w:p>
        </w:tc>
        <w:tc>
          <w:tcPr>
            <w:tcW w:w="172" w:type="pct"/>
            <w:shd w:val="clear" w:color="auto" w:fill="auto"/>
            <w:tcMar>
              <w:left w:w="0" w:type="dxa"/>
              <w:right w:w="0" w:type="dxa"/>
            </w:tcMar>
          </w:tcPr>
          <w:p w14:paraId="56C9BB29" w14:textId="0EAC3727" w:rsidR="00B11F17" w:rsidRPr="00BA06A6" w:rsidRDefault="00B11F17" w:rsidP="00B11F17">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YES</w:t>
            </w:r>
          </w:p>
        </w:tc>
        <w:tc>
          <w:tcPr>
            <w:tcW w:w="172" w:type="pct"/>
            <w:shd w:val="clear" w:color="auto" w:fill="auto"/>
            <w:tcMar>
              <w:left w:w="0" w:type="dxa"/>
              <w:right w:w="0" w:type="dxa"/>
            </w:tcMar>
          </w:tcPr>
          <w:p w14:paraId="141DEC3D" w14:textId="7FCC7DCC" w:rsidR="00B11F17" w:rsidRPr="00BA06A6" w:rsidRDefault="00B11F17" w:rsidP="00B11F17">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449" w:type="pct"/>
            <w:shd w:val="clear" w:color="auto" w:fill="auto"/>
            <w:tcMar>
              <w:left w:w="0" w:type="dxa"/>
              <w:right w:w="0" w:type="dxa"/>
            </w:tcMar>
          </w:tcPr>
          <w:p w14:paraId="5AFC998E" w14:textId="630308DF" w:rsidR="00B11F17" w:rsidRPr="00BA06A6" w:rsidRDefault="00B11F17" w:rsidP="00B11F1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 xml:space="preserve">LP-WUS frequency resource outside active DL BWP for LP-WUS operation in CONNECTED mode is </w:t>
            </w:r>
            <w:r w:rsidRPr="00216AB3">
              <w:rPr>
                <w:rFonts w:eastAsia="MS Mincho"/>
                <w:color w:val="000000"/>
                <w:sz w:val="12"/>
                <w:szCs w:val="12"/>
                <w:lang w:eastAsia="ja-JP"/>
              </w:rPr>
              <w:t>not supported</w:t>
            </w:r>
          </w:p>
        </w:tc>
        <w:tc>
          <w:tcPr>
            <w:tcW w:w="305" w:type="pct"/>
            <w:shd w:val="clear" w:color="auto" w:fill="auto"/>
            <w:tcMar>
              <w:left w:w="0" w:type="dxa"/>
              <w:right w:w="0" w:type="dxa"/>
            </w:tcMar>
          </w:tcPr>
          <w:p w14:paraId="279BBBAC" w14:textId="0DD7581B" w:rsidR="00B11F17" w:rsidRPr="00BA06A6" w:rsidRDefault="00B11F17" w:rsidP="00B11F17">
            <w:pPr>
              <w:keepLines/>
              <w:overflowPunct w:val="0"/>
              <w:autoSpaceDE w:val="0"/>
              <w:autoSpaceDN w:val="0"/>
              <w:adjustRightInd w:val="0"/>
              <w:spacing w:after="0" w:line="240" w:lineRule="auto"/>
              <w:jc w:val="center"/>
              <w:rPr>
                <w:rFonts w:eastAsia="宋体"/>
                <w:color w:val="000000"/>
                <w:sz w:val="12"/>
                <w:szCs w:val="12"/>
                <w:lang w:eastAsia="zh-CN"/>
              </w:rPr>
            </w:pPr>
            <w:r w:rsidRPr="009A7F80">
              <w:rPr>
                <w:rFonts w:eastAsia="MS Mincho" w:hint="eastAsia"/>
                <w:color w:val="000000"/>
                <w:sz w:val="12"/>
                <w:szCs w:val="12"/>
                <w:lang w:eastAsia="ja-JP"/>
              </w:rPr>
              <w:t>Per band</w:t>
            </w:r>
          </w:p>
        </w:tc>
        <w:tc>
          <w:tcPr>
            <w:tcW w:w="172" w:type="pct"/>
            <w:shd w:val="clear" w:color="auto" w:fill="auto"/>
            <w:tcMar>
              <w:left w:w="0" w:type="dxa"/>
              <w:right w:w="0" w:type="dxa"/>
            </w:tcMar>
          </w:tcPr>
          <w:p w14:paraId="1C7B7C38" w14:textId="4F2ECCE5" w:rsidR="00B11F17" w:rsidRPr="00BA06A6" w:rsidRDefault="00B11F17" w:rsidP="00B11F17">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180" w:type="pct"/>
            <w:shd w:val="clear" w:color="auto" w:fill="auto"/>
            <w:tcMar>
              <w:left w:w="0" w:type="dxa"/>
              <w:right w:w="0" w:type="dxa"/>
            </w:tcMar>
          </w:tcPr>
          <w:p w14:paraId="485935CD" w14:textId="517758DD" w:rsidR="00B11F17" w:rsidRPr="00BA06A6" w:rsidRDefault="00B11F17" w:rsidP="00B11F17">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203" w:type="pct"/>
            <w:shd w:val="clear" w:color="auto" w:fill="auto"/>
            <w:tcMar>
              <w:left w:w="0" w:type="dxa"/>
              <w:right w:w="0" w:type="dxa"/>
            </w:tcMar>
          </w:tcPr>
          <w:p w14:paraId="2171E1ED" w14:textId="6A98F0CC" w:rsidR="00B11F17" w:rsidRPr="00BA06A6" w:rsidRDefault="00B11F17" w:rsidP="00B11F17">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629" w:type="pct"/>
            <w:shd w:val="clear" w:color="auto" w:fill="auto"/>
            <w:tcMar>
              <w:left w:w="0" w:type="dxa"/>
              <w:right w:w="0" w:type="dxa"/>
            </w:tcMar>
          </w:tcPr>
          <w:p w14:paraId="28F4FC84" w14:textId="77777777" w:rsidR="00B11F17" w:rsidRPr="00BA06A6" w:rsidRDefault="00B11F17" w:rsidP="00B11F17">
            <w:pPr>
              <w:keepLines/>
              <w:overflowPunct w:val="0"/>
              <w:autoSpaceDE w:val="0"/>
              <w:autoSpaceDN w:val="0"/>
              <w:adjustRightInd w:val="0"/>
              <w:spacing w:after="0" w:line="240" w:lineRule="auto"/>
              <w:rPr>
                <w:rFonts w:eastAsia="MS Mincho"/>
                <w:color w:val="000000"/>
                <w:sz w:val="12"/>
                <w:szCs w:val="12"/>
                <w:lang w:eastAsia="ja-JP"/>
              </w:rPr>
            </w:pPr>
          </w:p>
        </w:tc>
        <w:tc>
          <w:tcPr>
            <w:tcW w:w="349" w:type="pct"/>
            <w:shd w:val="clear" w:color="auto" w:fill="auto"/>
            <w:tcMar>
              <w:left w:w="0" w:type="dxa"/>
              <w:right w:w="0" w:type="dxa"/>
            </w:tcMar>
          </w:tcPr>
          <w:p w14:paraId="59882F5D" w14:textId="085AAC23" w:rsidR="00B11F17" w:rsidRPr="00BA06A6" w:rsidRDefault="00B11F17" w:rsidP="00B11F17">
            <w:pPr>
              <w:keepLines/>
              <w:overflowPunct w:val="0"/>
              <w:autoSpaceDE w:val="0"/>
              <w:autoSpaceDN w:val="0"/>
              <w:adjustRightInd w:val="0"/>
              <w:spacing w:after="0" w:line="240" w:lineRule="auto"/>
              <w:rPr>
                <w:rFonts w:eastAsia="宋体"/>
                <w:color w:val="000000"/>
                <w:sz w:val="12"/>
                <w:szCs w:val="12"/>
                <w:lang w:eastAsia="zh-CN"/>
              </w:rPr>
            </w:pPr>
            <w:r w:rsidRPr="00216AB3">
              <w:rPr>
                <w:rFonts w:eastAsia="宋体"/>
                <w:color w:val="000000"/>
                <w:sz w:val="12"/>
                <w:szCs w:val="12"/>
                <w:lang w:eastAsia="zh-CN"/>
              </w:rPr>
              <w:t>Optional with capability signalling</w:t>
            </w:r>
          </w:p>
        </w:tc>
      </w:tr>
      <w:bookmarkEnd w:id="16"/>
    </w:tbl>
    <w:p w14:paraId="6C67ED34" w14:textId="5E6BE7E1" w:rsidR="000A3BCC" w:rsidRDefault="000A3BCC" w:rsidP="000A3BCC">
      <w:pPr>
        <w:rPr>
          <w:lang w:val="en-US" w:eastAsia="zh-CN"/>
        </w:rPr>
      </w:pPr>
    </w:p>
    <w:p w14:paraId="4869CE28" w14:textId="0C19C042" w:rsidR="000578ED" w:rsidRPr="004C0927" w:rsidRDefault="009A7F80" w:rsidP="004C0927">
      <w:pPr>
        <w:spacing w:afterLines="10" w:after="24" w:line="240" w:lineRule="auto"/>
        <w:jc w:val="both"/>
        <w:rPr>
          <w:b/>
          <w:bCs/>
        </w:rPr>
      </w:pPr>
      <w:bookmarkStart w:id="17" w:name="_Hlk196741139"/>
      <w:r w:rsidRPr="004C0927">
        <w:rPr>
          <w:b/>
          <w:bCs/>
        </w:rPr>
        <w:t>Proposal 5:  The pre-requisite of the FG 62-3 should be the FG 62-2 or 62-3 that UE supported the LP-WUS in CONNECTED mode based on either OOK signal or OFDM overlaid sequence</w:t>
      </w:r>
    </w:p>
    <w:bookmarkEnd w:id="17"/>
    <w:p w14:paraId="1727D3CA" w14:textId="77777777" w:rsidR="00331F74" w:rsidRDefault="00331F74">
      <w:pPr>
        <w:jc w:val="both"/>
        <w:rPr>
          <w:rFonts w:eastAsia="宋体"/>
          <w:lang w:val="en-US" w:eastAsia="zh-CN"/>
        </w:rPr>
      </w:pPr>
    </w:p>
    <w:p w14:paraId="6DF4A2EE" w14:textId="77777777" w:rsidR="00331F74" w:rsidRPr="00972BCE" w:rsidRDefault="00C225EB" w:rsidP="00972BCE">
      <w:pPr>
        <w:pStyle w:val="1"/>
        <w:ind w:left="446" w:hanging="446"/>
        <w:rPr>
          <w:b/>
          <w:sz w:val="28"/>
          <w:szCs w:val="28"/>
        </w:rPr>
      </w:pPr>
      <w:r w:rsidRPr="00972BCE">
        <w:rPr>
          <w:b/>
          <w:sz w:val="28"/>
          <w:szCs w:val="28"/>
        </w:rPr>
        <w:t xml:space="preserve">Conclusion </w:t>
      </w:r>
    </w:p>
    <w:p w14:paraId="4D7848B7" w14:textId="4640C33D" w:rsidR="00BA06A6" w:rsidRDefault="00C225EB" w:rsidP="00BA06A6">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we have discussed the UE features for</w:t>
      </w:r>
      <w:r w:rsidR="003D5B92">
        <w:rPr>
          <w:rFonts w:eastAsia="宋体"/>
          <w:b w:val="0"/>
          <w:szCs w:val="22"/>
          <w:lang w:val="en-US" w:eastAsia="zh-CN"/>
        </w:rPr>
        <w:t xml:space="preserve"> </w:t>
      </w:r>
      <w:r w:rsidR="00C9257B">
        <w:rPr>
          <w:rFonts w:eastAsia="宋体"/>
          <w:b w:val="0"/>
          <w:szCs w:val="22"/>
          <w:lang w:val="en-US" w:eastAsia="zh-CN"/>
        </w:rPr>
        <w:t>LP-WUS/LP-WUR triggering UE wakeup</w:t>
      </w:r>
      <w:r w:rsidR="0004610E">
        <w:rPr>
          <w:rFonts w:eastAsia="宋体"/>
          <w:b w:val="0"/>
          <w:szCs w:val="22"/>
          <w:lang w:val="en-US" w:eastAsia="zh-CN"/>
        </w:rPr>
        <w:t xml:space="preserve"> </w:t>
      </w:r>
      <w:r w:rsidR="00C9257B">
        <w:rPr>
          <w:rFonts w:eastAsia="宋体"/>
          <w:b w:val="0"/>
          <w:szCs w:val="22"/>
          <w:lang w:val="en-US" w:eastAsia="zh-CN"/>
        </w:rPr>
        <w:t>in</w:t>
      </w:r>
      <w:r w:rsidR="0004610E">
        <w:rPr>
          <w:rFonts w:eastAsia="宋体"/>
          <w:b w:val="0"/>
          <w:szCs w:val="22"/>
          <w:lang w:val="en-US" w:eastAsia="zh-CN"/>
        </w:rPr>
        <w:t xml:space="preserve"> NR</w:t>
      </w:r>
      <w:r w:rsidR="00C9257B">
        <w:rPr>
          <w:rFonts w:eastAsia="宋体"/>
          <w:b w:val="0"/>
          <w:szCs w:val="22"/>
          <w:lang w:val="en-US" w:eastAsia="zh-CN"/>
        </w:rPr>
        <w:t xml:space="preserve"> for UE power saving</w:t>
      </w:r>
      <w:r w:rsidR="00BA06A6">
        <w:rPr>
          <w:rFonts w:eastAsia="宋体"/>
          <w:b w:val="0"/>
          <w:szCs w:val="22"/>
          <w:lang w:val="en-US" w:eastAsia="zh-CN"/>
        </w:rPr>
        <w:t xml:space="preserve"> with proposals as follows,</w:t>
      </w:r>
    </w:p>
    <w:p w14:paraId="35732152" w14:textId="6409225D" w:rsidR="00BA06A6" w:rsidRPr="00BA06A6" w:rsidRDefault="00BA06A6" w:rsidP="00BA06A6">
      <w:pPr>
        <w:pStyle w:val="a4"/>
        <w:numPr>
          <w:ilvl w:val="0"/>
          <w:numId w:val="40"/>
        </w:numPr>
        <w:spacing w:before="120" w:after="120"/>
        <w:jc w:val="both"/>
        <w:rPr>
          <w:b w:val="0"/>
          <w:bCs w:val="0"/>
        </w:rPr>
      </w:pPr>
      <w:r w:rsidRPr="00BA06A6">
        <w:rPr>
          <w:b w:val="0"/>
          <w:bCs w:val="0"/>
        </w:rPr>
        <w:t xml:space="preserve">Proposal 1:  The UE support of RRM measurements with relaxation for entry/exit condition of LP-WUS monitoring and RRM measurement offloading should be the component.  The support of wakeup delay indication should be included in the component since the transition time from the power saving state to the NR operation state is different for LP-WUS receiver.   </w:t>
      </w:r>
    </w:p>
    <w:p w14:paraId="1CD217DD" w14:textId="77777777" w:rsidR="00BA06A6" w:rsidRDefault="00BA06A6" w:rsidP="00BA06A6">
      <w:pPr>
        <w:pStyle w:val="af7"/>
        <w:numPr>
          <w:ilvl w:val="0"/>
          <w:numId w:val="40"/>
        </w:numPr>
      </w:pPr>
      <w:r w:rsidRPr="00BA06A6">
        <w:t>Proposal 2:  The RRM measurements of LP-WUS OFDM receivers should not include the component of measurements based on LP-SS or SSB.</w:t>
      </w:r>
    </w:p>
    <w:p w14:paraId="1577EF95" w14:textId="5B8E2532" w:rsidR="00BA06A6" w:rsidRDefault="00BA06A6" w:rsidP="00BA06A6">
      <w:pPr>
        <w:pStyle w:val="af7"/>
        <w:numPr>
          <w:ilvl w:val="0"/>
          <w:numId w:val="40"/>
        </w:numPr>
      </w:pPr>
      <w:r w:rsidRPr="00BA06A6">
        <w:t>Proposal 3: The LP-WUS OOK receiver should support all specified M-values without UE capability</w:t>
      </w:r>
    </w:p>
    <w:p w14:paraId="544287E5" w14:textId="39D561B6" w:rsidR="00EE1DF0" w:rsidRDefault="00EE1DF0" w:rsidP="00BA06A6">
      <w:pPr>
        <w:pStyle w:val="af7"/>
        <w:numPr>
          <w:ilvl w:val="0"/>
          <w:numId w:val="40"/>
        </w:numPr>
      </w:pPr>
      <w:r w:rsidRPr="00EE1DF0">
        <w:t xml:space="preserve">Proposal 4:  The candidate value of minimum gap between the reception and PDCCH monitoring for UE in CONNECTED state should have candidate value 20 </w:t>
      </w:r>
      <w:proofErr w:type="spellStart"/>
      <w:r w:rsidRPr="00EE1DF0">
        <w:t>ms</w:t>
      </w:r>
      <w:proofErr w:type="spellEnd"/>
      <w:r w:rsidRPr="00EE1DF0">
        <w:t>.</w:t>
      </w:r>
    </w:p>
    <w:p w14:paraId="76EFC652" w14:textId="77777777" w:rsidR="009A7F80" w:rsidRPr="009A7F80" w:rsidRDefault="009A7F80" w:rsidP="009A7F80">
      <w:pPr>
        <w:pStyle w:val="af7"/>
        <w:numPr>
          <w:ilvl w:val="0"/>
          <w:numId w:val="40"/>
        </w:numPr>
      </w:pPr>
      <w:r w:rsidRPr="009A7F80">
        <w:t>Proposal 5:  The pre-requisite of the FG 62-3 should be the FG 62-2 or 62-3 that UE supported the LP-WUS in CONNECTED mode based on either OOK signal or OFDM overlaid sequence</w:t>
      </w:r>
    </w:p>
    <w:p w14:paraId="36158325" w14:textId="77777777" w:rsidR="00BA06A6" w:rsidRPr="002C55A6" w:rsidRDefault="00BA06A6" w:rsidP="00BA06A6">
      <w:pPr>
        <w:rPr>
          <w:rFonts w:eastAsiaTheme="minorEastAsia" w:hint="eastAsia"/>
          <w:lang w:eastAsia="zh-CN"/>
        </w:rPr>
      </w:pPr>
    </w:p>
    <w:p w14:paraId="4AC78A15" w14:textId="77777777" w:rsidR="00BA06A6" w:rsidRDefault="00BA06A6" w:rsidP="00BA06A6">
      <w:pPr>
        <w:pStyle w:val="a4"/>
        <w:spacing w:before="120" w:after="120"/>
        <w:jc w:val="both"/>
        <w:rPr>
          <w:b w:val="0"/>
          <w:bCs w:val="0"/>
          <w:lang w:eastAsia="zh-CN"/>
        </w:rPr>
      </w:pPr>
      <w:r w:rsidRPr="0065685C">
        <w:rPr>
          <w:b w:val="0"/>
          <w:bCs w:val="0"/>
          <w:lang w:eastAsia="zh-CN"/>
        </w:rPr>
        <w:t xml:space="preserve">We proposed to use </w:t>
      </w:r>
      <w:r w:rsidRPr="0065685C">
        <w:rPr>
          <w:b w:val="0"/>
          <w:bCs w:val="0"/>
          <w:lang w:eastAsia="zh-CN"/>
        </w:rPr>
        <w:fldChar w:fldCharType="begin"/>
      </w:r>
      <w:r w:rsidRPr="0065685C">
        <w:rPr>
          <w:b w:val="0"/>
          <w:bCs w:val="0"/>
          <w:lang w:eastAsia="zh-CN"/>
        </w:rPr>
        <w:instrText xml:space="preserve"> REF _Ref83578773 \h  \* MERGEFORMAT </w:instrText>
      </w:r>
      <w:r w:rsidRPr="0065685C">
        <w:rPr>
          <w:b w:val="0"/>
          <w:bCs w:val="0"/>
          <w:lang w:eastAsia="zh-CN"/>
        </w:rPr>
      </w:r>
      <w:r w:rsidRPr="0065685C">
        <w:rPr>
          <w:b w:val="0"/>
          <w:bCs w:val="0"/>
          <w:lang w:eastAsia="zh-CN"/>
        </w:rPr>
        <w:fldChar w:fldCharType="separate"/>
      </w:r>
      <w:r w:rsidRPr="0065685C">
        <w:rPr>
          <w:b w:val="0"/>
          <w:bCs w:val="0"/>
        </w:rPr>
        <w:t xml:space="preserve">Table </w:t>
      </w:r>
      <w:r w:rsidRPr="0065685C">
        <w:rPr>
          <w:b w:val="0"/>
          <w:bCs w:val="0"/>
          <w:noProof/>
        </w:rPr>
        <w:t>1</w:t>
      </w:r>
      <w:r w:rsidRPr="0065685C">
        <w:rPr>
          <w:b w:val="0"/>
          <w:bCs w:val="0"/>
          <w:lang w:eastAsia="zh-CN"/>
        </w:rPr>
        <w:fldChar w:fldCharType="end"/>
      </w:r>
      <w:r w:rsidRPr="0065685C">
        <w:rPr>
          <w:b w:val="0"/>
          <w:bCs w:val="0"/>
          <w:lang w:eastAsia="zh-CN"/>
        </w:rPr>
        <w:t xml:space="preserve">for the UE feature for </w:t>
      </w:r>
      <w:r>
        <w:rPr>
          <w:b w:val="0"/>
          <w:bCs w:val="0"/>
          <w:lang w:eastAsia="zh-CN"/>
        </w:rPr>
        <w:t>LP-WUS/LP-WUR triggering UE wakeup in NR</w:t>
      </w:r>
      <w:r w:rsidRPr="0065685C">
        <w:rPr>
          <w:b w:val="0"/>
          <w:bCs w:val="0"/>
          <w:lang w:eastAsia="zh-CN"/>
        </w:rPr>
        <w:t xml:space="preserve"> for </w:t>
      </w:r>
      <w:r>
        <w:rPr>
          <w:b w:val="0"/>
          <w:bCs w:val="0"/>
          <w:lang w:eastAsia="zh-CN"/>
        </w:rPr>
        <w:t xml:space="preserve">UE power </w:t>
      </w:r>
      <w:proofErr w:type="spellStart"/>
      <w:r>
        <w:rPr>
          <w:b w:val="0"/>
          <w:bCs w:val="0"/>
          <w:lang w:eastAsia="zh-CN"/>
        </w:rPr>
        <w:t>saivng</w:t>
      </w:r>
      <w:proofErr w:type="spellEnd"/>
      <w:r w:rsidRPr="0065685C">
        <w:rPr>
          <w:b w:val="0"/>
          <w:bCs w:val="0"/>
          <w:lang w:eastAsia="zh-CN"/>
        </w:rPr>
        <w:t xml:space="preserve">.  </w:t>
      </w:r>
    </w:p>
    <w:p w14:paraId="3F0F0278" w14:textId="77777777" w:rsidR="00BA06A6" w:rsidRPr="00BA06A6" w:rsidRDefault="00BA06A6" w:rsidP="00BA06A6">
      <w:pPr>
        <w:rPr>
          <w:lang w:eastAsia="zh-CN"/>
        </w:rPr>
      </w:pPr>
    </w:p>
    <w:p w14:paraId="1FDAA738" w14:textId="69E1CC9C" w:rsidR="00030645" w:rsidRDefault="00030645" w:rsidP="00030645">
      <w:pPr>
        <w:pStyle w:val="a4"/>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UE capability for </w:t>
      </w:r>
      <w:r w:rsidR="00C9257B">
        <w:t>LP-WUS/LP-WUR triggering UE wakeup in NR for UE power saving</w:t>
      </w: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720"/>
        <w:gridCol w:w="365"/>
        <w:gridCol w:w="974"/>
        <w:gridCol w:w="12"/>
        <w:gridCol w:w="2522"/>
        <w:gridCol w:w="10"/>
        <w:gridCol w:w="271"/>
        <w:gridCol w:w="353"/>
        <w:gridCol w:w="343"/>
        <w:gridCol w:w="10"/>
        <w:gridCol w:w="927"/>
        <w:gridCol w:w="573"/>
        <w:gridCol w:w="53"/>
        <w:gridCol w:w="333"/>
        <w:gridCol w:w="21"/>
        <w:gridCol w:w="370"/>
        <w:gridCol w:w="386"/>
        <w:gridCol w:w="31"/>
        <w:gridCol w:w="1297"/>
        <w:gridCol w:w="678"/>
        <w:gridCol w:w="27"/>
      </w:tblGrid>
      <w:tr w:rsidR="00BA06A6" w:rsidRPr="00520CC3" w14:paraId="0DE1F75F" w14:textId="77777777" w:rsidTr="000E5132">
        <w:trPr>
          <w:gridAfter w:val="1"/>
          <w:wAfter w:w="13" w:type="pct"/>
          <w:cantSplit/>
          <w:trHeight w:val="1517"/>
        </w:trPr>
        <w:tc>
          <w:tcPr>
            <w:tcW w:w="350" w:type="pct"/>
            <w:shd w:val="clear" w:color="auto" w:fill="FFFFFF" w:themeFill="background1"/>
            <w:vAlign w:val="center"/>
          </w:tcPr>
          <w:p w14:paraId="5F8EE307" w14:textId="77777777" w:rsidR="00BA06A6" w:rsidRPr="00520CC3"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Features</w:t>
            </w:r>
          </w:p>
        </w:tc>
        <w:tc>
          <w:tcPr>
            <w:tcW w:w="177" w:type="pct"/>
            <w:shd w:val="clear" w:color="auto" w:fill="FFFFFF" w:themeFill="background1"/>
            <w:textDirection w:val="btLr"/>
            <w:vAlign w:val="center"/>
          </w:tcPr>
          <w:p w14:paraId="07A86242"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Index</w:t>
            </w:r>
          </w:p>
        </w:tc>
        <w:tc>
          <w:tcPr>
            <w:tcW w:w="474" w:type="pct"/>
            <w:shd w:val="clear" w:color="auto" w:fill="FFFFFF" w:themeFill="background1"/>
            <w:vAlign w:val="center"/>
          </w:tcPr>
          <w:p w14:paraId="61CE21DE" w14:textId="77777777" w:rsidR="00BA06A6" w:rsidRPr="00520CC3"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 group</w:t>
            </w:r>
          </w:p>
        </w:tc>
        <w:tc>
          <w:tcPr>
            <w:tcW w:w="1233" w:type="pct"/>
            <w:gridSpan w:val="2"/>
            <w:shd w:val="clear" w:color="auto" w:fill="FFFFFF" w:themeFill="background1"/>
            <w:vAlign w:val="center"/>
          </w:tcPr>
          <w:p w14:paraId="3BF61BB6" w14:textId="77777777" w:rsidR="00BA06A6" w:rsidRPr="00520CC3" w:rsidRDefault="00BA06A6" w:rsidP="00511545">
            <w:pPr>
              <w:overflowPunct w:val="0"/>
              <w:autoSpaceDE w:val="0"/>
              <w:autoSpaceDN w:val="0"/>
              <w:adjustRightInd w:val="0"/>
              <w:spacing w:after="0" w:line="240" w:lineRule="auto"/>
              <w:jc w:val="center"/>
              <w:rPr>
                <w:rFonts w:eastAsia="MS Mincho"/>
                <w:color w:val="000000"/>
                <w:sz w:val="12"/>
                <w:szCs w:val="12"/>
                <w:lang w:eastAsia="zh-CN"/>
              </w:rPr>
            </w:pPr>
            <w:r w:rsidRPr="00520CC3">
              <w:rPr>
                <w:sz w:val="12"/>
                <w:szCs w:val="12"/>
              </w:rPr>
              <w:t>Components</w:t>
            </w:r>
          </w:p>
        </w:tc>
        <w:tc>
          <w:tcPr>
            <w:tcW w:w="137" w:type="pct"/>
            <w:gridSpan w:val="2"/>
            <w:shd w:val="clear" w:color="auto" w:fill="FFFFFF" w:themeFill="background1"/>
            <w:textDirection w:val="btLr"/>
            <w:vAlign w:val="center"/>
          </w:tcPr>
          <w:p w14:paraId="6B91FBB1" w14:textId="77777777" w:rsidR="00BA06A6" w:rsidRPr="00E52884"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E52884">
              <w:rPr>
                <w:sz w:val="12"/>
                <w:szCs w:val="12"/>
              </w:rPr>
              <w:t>Prerequisite feature groups</w:t>
            </w:r>
          </w:p>
        </w:tc>
        <w:tc>
          <w:tcPr>
            <w:tcW w:w="172" w:type="pct"/>
            <w:shd w:val="clear" w:color="auto" w:fill="FFFFFF" w:themeFill="background1"/>
            <w:textDirection w:val="btLr"/>
            <w:vAlign w:val="center"/>
          </w:tcPr>
          <w:p w14:paraId="5A71A8B0" w14:textId="77777777" w:rsidR="00BA06A6" w:rsidRPr="00E52884" w:rsidRDefault="00BA06A6" w:rsidP="00511545">
            <w:pPr>
              <w:keepLines/>
              <w:overflowPunct w:val="0"/>
              <w:autoSpaceDE w:val="0"/>
              <w:autoSpaceDN w:val="0"/>
              <w:adjustRightInd w:val="0"/>
              <w:spacing w:after="0" w:line="240" w:lineRule="auto"/>
              <w:ind w:left="113" w:right="113"/>
              <w:jc w:val="center"/>
              <w:rPr>
                <w:rFonts w:eastAsia="宋体"/>
                <w:color w:val="000000"/>
                <w:sz w:val="12"/>
                <w:szCs w:val="12"/>
                <w:lang w:eastAsia="zh-CN"/>
              </w:rPr>
            </w:pPr>
            <w:r w:rsidRPr="00E52884">
              <w:rPr>
                <w:sz w:val="12"/>
                <w:szCs w:val="12"/>
              </w:rPr>
              <w:t xml:space="preserve">Need for the </w:t>
            </w:r>
            <w:proofErr w:type="spellStart"/>
            <w:r w:rsidRPr="00E52884">
              <w:rPr>
                <w:sz w:val="12"/>
                <w:szCs w:val="12"/>
              </w:rPr>
              <w:t>gNB</w:t>
            </w:r>
            <w:proofErr w:type="spellEnd"/>
            <w:r w:rsidRPr="00E52884">
              <w:rPr>
                <w:sz w:val="12"/>
                <w:szCs w:val="12"/>
              </w:rPr>
              <w:t xml:space="preserve"> to know if the feature is supported</w:t>
            </w:r>
          </w:p>
        </w:tc>
        <w:tc>
          <w:tcPr>
            <w:tcW w:w="167" w:type="pct"/>
            <w:shd w:val="clear" w:color="auto" w:fill="FFFFFF" w:themeFill="background1"/>
            <w:textDirection w:val="btLr"/>
            <w:vAlign w:val="center"/>
          </w:tcPr>
          <w:p w14:paraId="55615DA6"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宋体"/>
                <w:color w:val="000000"/>
                <w:sz w:val="12"/>
                <w:szCs w:val="12"/>
                <w:lang w:eastAsia="zh-CN"/>
              </w:rPr>
            </w:pPr>
            <w:r w:rsidRPr="00520CC3">
              <w:rPr>
                <w:sz w:val="12"/>
                <w:szCs w:val="12"/>
              </w:rPr>
              <w:t>Applicable to the capability signalling exchange between UEs (</w:t>
            </w:r>
            <w:proofErr w:type="spellStart"/>
            <w:r w:rsidRPr="00520CC3">
              <w:rPr>
                <w:sz w:val="12"/>
                <w:szCs w:val="12"/>
              </w:rPr>
              <w:t>Sidelink</w:t>
            </w:r>
            <w:proofErr w:type="spellEnd"/>
            <w:r w:rsidRPr="00520CC3">
              <w:rPr>
                <w:sz w:val="12"/>
                <w:szCs w:val="12"/>
              </w:rPr>
              <w:t xml:space="preserve"> WI only)”.</w:t>
            </w:r>
          </w:p>
        </w:tc>
        <w:tc>
          <w:tcPr>
            <w:tcW w:w="456" w:type="pct"/>
            <w:gridSpan w:val="2"/>
            <w:shd w:val="clear" w:color="auto" w:fill="FFFFFF" w:themeFill="background1"/>
            <w:textDirection w:val="btLr"/>
            <w:vAlign w:val="center"/>
          </w:tcPr>
          <w:p w14:paraId="135290DC"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Consequence if the feature is not supported by the UE</w:t>
            </w:r>
          </w:p>
        </w:tc>
        <w:tc>
          <w:tcPr>
            <w:tcW w:w="279" w:type="pct"/>
            <w:shd w:val="clear" w:color="auto" w:fill="FFFFFF" w:themeFill="background1"/>
            <w:textDirection w:val="btLr"/>
            <w:vAlign w:val="center"/>
          </w:tcPr>
          <w:p w14:paraId="618BFC72"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highlight w:val="yellow"/>
                <w:lang w:eastAsia="ja-JP"/>
              </w:rPr>
            </w:pPr>
            <w:r w:rsidRPr="00520CC3">
              <w:rPr>
                <w:sz w:val="12"/>
                <w:szCs w:val="12"/>
              </w:rPr>
              <w:t>Type</w:t>
            </w:r>
          </w:p>
        </w:tc>
        <w:tc>
          <w:tcPr>
            <w:tcW w:w="188" w:type="pct"/>
            <w:gridSpan w:val="2"/>
            <w:shd w:val="clear" w:color="auto" w:fill="FFFFFF" w:themeFill="background1"/>
            <w:textDirection w:val="btLr"/>
            <w:vAlign w:val="center"/>
          </w:tcPr>
          <w:p w14:paraId="526087EA"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Features</w:t>
            </w:r>
          </w:p>
        </w:tc>
        <w:tc>
          <w:tcPr>
            <w:tcW w:w="190" w:type="pct"/>
            <w:gridSpan w:val="2"/>
            <w:shd w:val="clear" w:color="auto" w:fill="FFFFFF" w:themeFill="background1"/>
            <w:textDirection w:val="btLr"/>
            <w:vAlign w:val="center"/>
          </w:tcPr>
          <w:p w14:paraId="5C4B086D"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宋体"/>
                <w:color w:val="000000"/>
                <w:sz w:val="12"/>
                <w:szCs w:val="12"/>
                <w:lang w:eastAsia="zh-CN"/>
              </w:rPr>
            </w:pPr>
            <w:r w:rsidRPr="00520CC3">
              <w:rPr>
                <w:sz w:val="12"/>
                <w:szCs w:val="12"/>
              </w:rPr>
              <w:t>Index</w:t>
            </w:r>
          </w:p>
        </w:tc>
        <w:tc>
          <w:tcPr>
            <w:tcW w:w="188" w:type="pct"/>
            <w:shd w:val="clear" w:color="auto" w:fill="FFFFFF" w:themeFill="background1"/>
            <w:textDirection w:val="btLr"/>
            <w:vAlign w:val="center"/>
          </w:tcPr>
          <w:p w14:paraId="458F376E"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宋体"/>
                <w:color w:val="000000"/>
                <w:sz w:val="12"/>
                <w:szCs w:val="12"/>
                <w:lang w:eastAsia="zh-CN"/>
              </w:rPr>
            </w:pPr>
            <w:r w:rsidRPr="00520CC3">
              <w:rPr>
                <w:sz w:val="12"/>
                <w:szCs w:val="12"/>
              </w:rPr>
              <w:t>Feature group</w:t>
            </w:r>
          </w:p>
        </w:tc>
        <w:tc>
          <w:tcPr>
            <w:tcW w:w="646" w:type="pct"/>
            <w:gridSpan w:val="2"/>
            <w:shd w:val="clear" w:color="auto" w:fill="FFFFFF" w:themeFill="background1"/>
            <w:textDirection w:val="btLr"/>
            <w:vAlign w:val="center"/>
          </w:tcPr>
          <w:p w14:paraId="224E5E24"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strike/>
                <w:color w:val="000000"/>
                <w:sz w:val="12"/>
                <w:szCs w:val="12"/>
                <w:highlight w:val="yellow"/>
                <w:lang w:eastAsia="ja-JP"/>
              </w:rPr>
            </w:pPr>
            <w:r w:rsidRPr="00520CC3">
              <w:rPr>
                <w:sz w:val="12"/>
                <w:szCs w:val="12"/>
              </w:rPr>
              <w:t>Components</w:t>
            </w:r>
          </w:p>
        </w:tc>
        <w:tc>
          <w:tcPr>
            <w:tcW w:w="330" w:type="pct"/>
            <w:shd w:val="clear" w:color="auto" w:fill="FFFFFF" w:themeFill="background1"/>
            <w:textDirection w:val="btLr"/>
            <w:vAlign w:val="center"/>
          </w:tcPr>
          <w:p w14:paraId="337E4320"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宋体"/>
                <w:color w:val="000000"/>
                <w:sz w:val="12"/>
                <w:szCs w:val="12"/>
                <w:lang w:eastAsia="ja-JP"/>
              </w:rPr>
            </w:pPr>
            <w:r w:rsidRPr="00520CC3">
              <w:rPr>
                <w:sz w:val="12"/>
                <w:szCs w:val="12"/>
              </w:rPr>
              <w:t>Prerequisite feature groups</w:t>
            </w:r>
          </w:p>
        </w:tc>
      </w:tr>
      <w:tr w:rsidR="000E5132" w:rsidRPr="00520CC3" w14:paraId="1C80D03B" w14:textId="77777777" w:rsidTr="000E5132">
        <w:trPr>
          <w:gridAfter w:val="1"/>
          <w:wAfter w:w="13" w:type="pct"/>
          <w:cantSplit/>
          <w:trHeight w:val="1517"/>
        </w:trPr>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8430E"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60357A">
              <w:rPr>
                <w:sz w:val="12"/>
                <w:szCs w:val="12"/>
              </w:rPr>
              <w:t>NR_</w:t>
            </w:r>
            <w:r>
              <w:rPr>
                <w:sz w:val="12"/>
                <w:szCs w:val="12"/>
              </w:rPr>
              <w:t>LPWUS</w:t>
            </w:r>
          </w:p>
        </w:tc>
        <w:tc>
          <w:tcPr>
            <w:tcW w:w="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14414"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62-1</w:t>
            </w:r>
          </w:p>
        </w:tc>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DA4DB"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LP-WUS operation in IDLE/INACTIVE mode based on OOK signal</w:t>
            </w:r>
          </w:p>
        </w:tc>
        <w:tc>
          <w:tcPr>
            <w:tcW w:w="12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A4D7C" w14:textId="77777777" w:rsidR="000E5132" w:rsidRPr="000E5132" w:rsidRDefault="000E5132" w:rsidP="000E5132">
            <w:pPr>
              <w:overflowPunct w:val="0"/>
              <w:autoSpaceDE w:val="0"/>
              <w:autoSpaceDN w:val="0"/>
              <w:adjustRightInd w:val="0"/>
              <w:spacing w:after="0" w:line="240" w:lineRule="auto"/>
              <w:jc w:val="center"/>
              <w:rPr>
                <w:sz w:val="12"/>
                <w:szCs w:val="12"/>
              </w:rPr>
            </w:pPr>
            <w:r w:rsidRPr="000E5132">
              <w:rPr>
                <w:sz w:val="12"/>
                <w:szCs w:val="12"/>
              </w:rPr>
              <w:t>1. LP-WUS operation in IDLE/INACTIVE mode to trigger paging monitoring based on OOK</w:t>
            </w:r>
          </w:p>
          <w:p w14:paraId="37CB656A" w14:textId="77777777" w:rsidR="000E5132" w:rsidRPr="000E5132" w:rsidRDefault="000E5132" w:rsidP="000E5132">
            <w:pPr>
              <w:overflowPunct w:val="0"/>
              <w:autoSpaceDE w:val="0"/>
              <w:autoSpaceDN w:val="0"/>
              <w:adjustRightInd w:val="0"/>
              <w:spacing w:after="0" w:line="240" w:lineRule="auto"/>
              <w:jc w:val="center"/>
              <w:rPr>
                <w:sz w:val="12"/>
                <w:szCs w:val="12"/>
              </w:rPr>
            </w:pPr>
            <w:r w:rsidRPr="000E5132">
              <w:rPr>
                <w:sz w:val="12"/>
                <w:szCs w:val="12"/>
              </w:rPr>
              <w:t>2. The support of LP-SS based RRM measurement</w:t>
            </w:r>
          </w:p>
          <w:p w14:paraId="10FE6568" w14:textId="77777777" w:rsidR="000E5132" w:rsidRPr="000E5132" w:rsidRDefault="000E5132" w:rsidP="000E5132">
            <w:pPr>
              <w:overflowPunct w:val="0"/>
              <w:autoSpaceDE w:val="0"/>
              <w:autoSpaceDN w:val="0"/>
              <w:adjustRightInd w:val="0"/>
              <w:spacing w:after="0" w:line="240" w:lineRule="auto"/>
              <w:jc w:val="center"/>
              <w:rPr>
                <w:sz w:val="12"/>
                <w:szCs w:val="12"/>
              </w:rPr>
            </w:pPr>
            <w:r w:rsidRPr="000E5132">
              <w:rPr>
                <w:sz w:val="12"/>
                <w:szCs w:val="12"/>
              </w:rPr>
              <w:t>3. The support of further RRM relaxation of UE MR</w:t>
            </w:r>
          </w:p>
          <w:p w14:paraId="0A850EB7" w14:textId="77777777" w:rsidR="000E5132" w:rsidRPr="000E5132" w:rsidRDefault="000E5132" w:rsidP="000E5132">
            <w:pPr>
              <w:overflowPunct w:val="0"/>
              <w:autoSpaceDE w:val="0"/>
              <w:autoSpaceDN w:val="0"/>
              <w:adjustRightInd w:val="0"/>
              <w:spacing w:after="0" w:line="240" w:lineRule="auto"/>
              <w:jc w:val="center"/>
              <w:rPr>
                <w:sz w:val="12"/>
                <w:szCs w:val="12"/>
              </w:rPr>
            </w:pPr>
            <w:r w:rsidRPr="000E5132">
              <w:rPr>
                <w:sz w:val="12"/>
                <w:szCs w:val="12"/>
              </w:rPr>
              <w:t>4 The support of serving RRM measurement offloading</w:t>
            </w:r>
          </w:p>
          <w:p w14:paraId="2D924458" w14:textId="77777777" w:rsidR="000E5132" w:rsidRPr="000E5132" w:rsidRDefault="000E5132" w:rsidP="000E5132">
            <w:pPr>
              <w:overflowPunct w:val="0"/>
              <w:autoSpaceDE w:val="0"/>
              <w:autoSpaceDN w:val="0"/>
              <w:adjustRightInd w:val="0"/>
              <w:spacing w:after="0" w:line="240" w:lineRule="auto"/>
              <w:jc w:val="center"/>
              <w:rPr>
                <w:sz w:val="12"/>
                <w:szCs w:val="12"/>
              </w:rPr>
            </w:pPr>
            <w:r w:rsidRPr="000E5132">
              <w:rPr>
                <w:sz w:val="12"/>
                <w:szCs w:val="12"/>
              </w:rPr>
              <w:t>5. The supported wake-up delay</w:t>
            </w:r>
          </w:p>
          <w:p w14:paraId="5F54B0D8" w14:textId="77777777" w:rsidR="000E5132" w:rsidRPr="000E5132" w:rsidRDefault="000E5132" w:rsidP="000E5132">
            <w:pPr>
              <w:overflowPunct w:val="0"/>
              <w:autoSpaceDE w:val="0"/>
              <w:autoSpaceDN w:val="0"/>
              <w:adjustRightInd w:val="0"/>
              <w:spacing w:after="0" w:line="240" w:lineRule="auto"/>
              <w:jc w:val="center"/>
              <w:rPr>
                <w:sz w:val="12"/>
                <w:szCs w:val="12"/>
              </w:rPr>
            </w:pPr>
          </w:p>
          <w:p w14:paraId="4F11363E" w14:textId="77777777" w:rsidR="000E5132" w:rsidRPr="000E5132" w:rsidRDefault="000E5132" w:rsidP="000E5132">
            <w:pPr>
              <w:overflowPunct w:val="0"/>
              <w:autoSpaceDE w:val="0"/>
              <w:autoSpaceDN w:val="0"/>
              <w:adjustRightInd w:val="0"/>
              <w:spacing w:after="0" w:line="240" w:lineRule="auto"/>
              <w:jc w:val="center"/>
              <w:rPr>
                <w:sz w:val="12"/>
                <w:szCs w:val="12"/>
              </w:rPr>
            </w:pPr>
          </w:p>
          <w:p w14:paraId="625AD851" w14:textId="77777777" w:rsidR="000E5132" w:rsidRPr="000E5132" w:rsidRDefault="000E5132" w:rsidP="000E5132">
            <w:pPr>
              <w:overflowPunct w:val="0"/>
              <w:autoSpaceDE w:val="0"/>
              <w:autoSpaceDN w:val="0"/>
              <w:adjustRightInd w:val="0"/>
              <w:spacing w:after="0" w:line="240" w:lineRule="auto"/>
              <w:jc w:val="center"/>
              <w:rPr>
                <w:sz w:val="12"/>
                <w:szCs w:val="12"/>
              </w:rPr>
            </w:pPr>
          </w:p>
        </w:tc>
        <w:tc>
          <w:tcPr>
            <w:tcW w:w="13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97590"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002DC"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A7AD3"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n/a</w:t>
            </w:r>
          </w:p>
        </w:tc>
        <w:tc>
          <w:tcPr>
            <w:tcW w:w="4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6E6BD"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LP-WUS operation in IDLE/INACTIVE mode based on OOK signal is not supported</w:t>
            </w: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EC4B1"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Per Band</w:t>
            </w:r>
          </w:p>
        </w:tc>
        <w:tc>
          <w:tcPr>
            <w:tcW w:w="1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C8095"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n/a</w:t>
            </w:r>
          </w:p>
        </w:tc>
        <w:tc>
          <w:tcPr>
            <w:tcW w:w="1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BC80"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n/a</w:t>
            </w:r>
          </w:p>
        </w:tc>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57BC1"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n/a</w:t>
            </w:r>
          </w:p>
        </w:tc>
        <w:tc>
          <w:tcPr>
            <w:tcW w:w="64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95B40"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 xml:space="preserve">Candidate values: 70, 500, 900 </w:t>
            </w:r>
            <w:proofErr w:type="spellStart"/>
            <w:r w:rsidRPr="000E5132">
              <w:rPr>
                <w:sz w:val="12"/>
                <w:szCs w:val="12"/>
              </w:rPr>
              <w:t>ms</w:t>
            </w:r>
            <w:proofErr w:type="spellEnd"/>
          </w:p>
          <w:p w14:paraId="089E92AD"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p>
          <w:p w14:paraId="466DA408"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A8EAF"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Optional with capability signalling</w:t>
            </w:r>
          </w:p>
        </w:tc>
      </w:tr>
      <w:tr w:rsidR="000E5132" w:rsidRPr="00520CC3" w14:paraId="74A6DAB0" w14:textId="77777777" w:rsidTr="000E5132">
        <w:trPr>
          <w:gridAfter w:val="1"/>
          <w:wAfter w:w="13" w:type="pct"/>
          <w:cantSplit/>
          <w:trHeight w:val="1517"/>
        </w:trPr>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11644"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60357A">
              <w:rPr>
                <w:sz w:val="12"/>
                <w:szCs w:val="12"/>
              </w:rPr>
              <w:t>NR_</w:t>
            </w:r>
            <w:r>
              <w:rPr>
                <w:sz w:val="12"/>
                <w:szCs w:val="12"/>
              </w:rPr>
              <w:t>LPWUS</w:t>
            </w:r>
          </w:p>
        </w:tc>
        <w:tc>
          <w:tcPr>
            <w:tcW w:w="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FF656"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62-1a</w:t>
            </w:r>
          </w:p>
        </w:tc>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A0D99"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LP-WUS operation in IDLE/INACTIVE mode based on OFDM sequence</w:t>
            </w:r>
          </w:p>
        </w:tc>
        <w:tc>
          <w:tcPr>
            <w:tcW w:w="12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85D94" w14:textId="77777777" w:rsidR="000E5132" w:rsidRPr="000E5132" w:rsidRDefault="000E5132" w:rsidP="000E5132">
            <w:pPr>
              <w:overflowPunct w:val="0"/>
              <w:autoSpaceDE w:val="0"/>
              <w:autoSpaceDN w:val="0"/>
              <w:adjustRightInd w:val="0"/>
              <w:spacing w:after="0" w:line="240" w:lineRule="auto"/>
              <w:jc w:val="center"/>
              <w:rPr>
                <w:sz w:val="12"/>
                <w:szCs w:val="12"/>
              </w:rPr>
            </w:pPr>
            <w:r w:rsidRPr="000E5132">
              <w:rPr>
                <w:sz w:val="12"/>
                <w:szCs w:val="12"/>
              </w:rPr>
              <w:t xml:space="preserve">1. LP-WUS operation in IDLE/INACTIVE mode to trigger paging monitoring based on OFDM overlaid sequence.   </w:t>
            </w:r>
          </w:p>
          <w:p w14:paraId="527ADD0B" w14:textId="77777777" w:rsidR="000E5132" w:rsidRPr="000E5132" w:rsidRDefault="000E5132" w:rsidP="000E5132">
            <w:pPr>
              <w:overflowPunct w:val="0"/>
              <w:autoSpaceDE w:val="0"/>
              <w:autoSpaceDN w:val="0"/>
              <w:adjustRightInd w:val="0"/>
              <w:spacing w:after="0" w:line="240" w:lineRule="auto"/>
              <w:jc w:val="center"/>
              <w:rPr>
                <w:sz w:val="12"/>
                <w:szCs w:val="12"/>
              </w:rPr>
            </w:pPr>
            <w:r w:rsidRPr="000E5132">
              <w:rPr>
                <w:sz w:val="12"/>
                <w:szCs w:val="12"/>
              </w:rPr>
              <w:t>2. The support of SSB-based RRM measurement</w:t>
            </w:r>
          </w:p>
          <w:p w14:paraId="4E7EC683" w14:textId="77777777" w:rsidR="000E5132" w:rsidRPr="000E5132" w:rsidRDefault="000E5132" w:rsidP="000E5132">
            <w:pPr>
              <w:overflowPunct w:val="0"/>
              <w:autoSpaceDE w:val="0"/>
              <w:autoSpaceDN w:val="0"/>
              <w:adjustRightInd w:val="0"/>
              <w:spacing w:after="0" w:line="240" w:lineRule="auto"/>
              <w:jc w:val="center"/>
              <w:rPr>
                <w:sz w:val="12"/>
                <w:szCs w:val="12"/>
              </w:rPr>
            </w:pPr>
            <w:r w:rsidRPr="000E5132">
              <w:rPr>
                <w:sz w:val="12"/>
                <w:szCs w:val="12"/>
              </w:rPr>
              <w:t>3. The support of serving RRM measurement offloading</w:t>
            </w:r>
          </w:p>
          <w:p w14:paraId="70926F6C" w14:textId="77777777" w:rsidR="000E5132" w:rsidRPr="000E5132" w:rsidRDefault="000E5132" w:rsidP="000E5132">
            <w:pPr>
              <w:overflowPunct w:val="0"/>
              <w:autoSpaceDE w:val="0"/>
              <w:autoSpaceDN w:val="0"/>
              <w:adjustRightInd w:val="0"/>
              <w:spacing w:after="0" w:line="240" w:lineRule="auto"/>
              <w:jc w:val="center"/>
              <w:rPr>
                <w:sz w:val="12"/>
                <w:szCs w:val="12"/>
              </w:rPr>
            </w:pPr>
            <w:r w:rsidRPr="000E5132">
              <w:rPr>
                <w:sz w:val="12"/>
                <w:szCs w:val="12"/>
              </w:rPr>
              <w:t>4. The supported wake-up delay</w:t>
            </w:r>
          </w:p>
          <w:p w14:paraId="3CC9684A" w14:textId="77777777" w:rsidR="000E5132" w:rsidRPr="000E5132" w:rsidRDefault="000E5132" w:rsidP="000E5132">
            <w:pPr>
              <w:overflowPunct w:val="0"/>
              <w:autoSpaceDE w:val="0"/>
              <w:autoSpaceDN w:val="0"/>
              <w:adjustRightInd w:val="0"/>
              <w:spacing w:after="0" w:line="240" w:lineRule="auto"/>
              <w:jc w:val="center"/>
              <w:rPr>
                <w:sz w:val="12"/>
                <w:szCs w:val="12"/>
              </w:rPr>
            </w:pPr>
          </w:p>
          <w:p w14:paraId="15B2A1A6" w14:textId="77777777" w:rsidR="000E5132" w:rsidRPr="000E5132" w:rsidRDefault="000E5132" w:rsidP="000E5132">
            <w:pPr>
              <w:overflowPunct w:val="0"/>
              <w:autoSpaceDE w:val="0"/>
              <w:autoSpaceDN w:val="0"/>
              <w:adjustRightInd w:val="0"/>
              <w:spacing w:after="0" w:line="240" w:lineRule="auto"/>
              <w:jc w:val="center"/>
              <w:rPr>
                <w:sz w:val="12"/>
                <w:szCs w:val="12"/>
              </w:rPr>
            </w:pPr>
          </w:p>
        </w:tc>
        <w:tc>
          <w:tcPr>
            <w:tcW w:w="13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00AB7"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7C4CE"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5E0C3"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n/a</w:t>
            </w:r>
          </w:p>
        </w:tc>
        <w:tc>
          <w:tcPr>
            <w:tcW w:w="4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C7A96"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LP-WUS operation in IDLE/INACTIVE mode based on OFDM is not supported</w:t>
            </w: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79147"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Per Band</w:t>
            </w:r>
          </w:p>
        </w:tc>
        <w:tc>
          <w:tcPr>
            <w:tcW w:w="1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D20E4"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n/a</w:t>
            </w:r>
          </w:p>
        </w:tc>
        <w:tc>
          <w:tcPr>
            <w:tcW w:w="1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3AB55"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n/a</w:t>
            </w:r>
          </w:p>
        </w:tc>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0DA48"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n/a</w:t>
            </w:r>
          </w:p>
        </w:tc>
        <w:tc>
          <w:tcPr>
            <w:tcW w:w="64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E667"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 xml:space="preserve">Candidate values: 70, 500, 900 </w:t>
            </w:r>
            <w:proofErr w:type="spellStart"/>
            <w:r w:rsidRPr="000E5132">
              <w:rPr>
                <w:sz w:val="12"/>
                <w:szCs w:val="12"/>
              </w:rPr>
              <w:t>ms</w:t>
            </w:r>
            <w:proofErr w:type="spellEnd"/>
          </w:p>
          <w:p w14:paraId="1C7DECFD"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p>
          <w:p w14:paraId="25F96B25"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03DFC" w14:textId="77777777" w:rsidR="000E5132" w:rsidRPr="000E5132" w:rsidRDefault="000E5132" w:rsidP="000E5132">
            <w:pPr>
              <w:keepLines/>
              <w:overflowPunct w:val="0"/>
              <w:autoSpaceDE w:val="0"/>
              <w:autoSpaceDN w:val="0"/>
              <w:adjustRightInd w:val="0"/>
              <w:spacing w:after="0" w:line="240" w:lineRule="auto"/>
              <w:jc w:val="center"/>
              <w:rPr>
                <w:sz w:val="12"/>
                <w:szCs w:val="12"/>
              </w:rPr>
            </w:pPr>
            <w:r w:rsidRPr="000E5132">
              <w:rPr>
                <w:sz w:val="12"/>
                <w:szCs w:val="12"/>
              </w:rPr>
              <w:t>Optional with capability signalling</w:t>
            </w:r>
          </w:p>
        </w:tc>
      </w:tr>
      <w:tr w:rsidR="00EE1DF0" w:rsidRPr="00D27709" w14:paraId="1DE46EB5" w14:textId="77777777" w:rsidTr="000E5132">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23CACE85" w14:textId="77777777" w:rsidR="00EE1DF0" w:rsidRPr="00BA06A6" w:rsidRDefault="00EE1DF0" w:rsidP="00511545">
            <w:pPr>
              <w:keepLines/>
              <w:overflowPunct w:val="0"/>
              <w:autoSpaceDE w:val="0"/>
              <w:autoSpaceDN w:val="0"/>
              <w:adjustRightInd w:val="0"/>
              <w:spacing w:after="0" w:line="240" w:lineRule="auto"/>
              <w:ind w:right="-334"/>
              <w:rPr>
                <w:rFonts w:eastAsia="MS Mincho"/>
                <w:color w:val="000000"/>
                <w:sz w:val="12"/>
                <w:szCs w:val="12"/>
                <w:lang w:eastAsia="ja-JP"/>
              </w:rPr>
            </w:pPr>
            <w:r w:rsidRPr="00BA06A6">
              <w:rPr>
                <w:sz w:val="12"/>
                <w:szCs w:val="12"/>
                <w:lang w:eastAsia="ja-JP"/>
              </w:rPr>
              <w:lastRenderedPageBreak/>
              <w:t>NR_LPWUS</w:t>
            </w:r>
          </w:p>
        </w:tc>
        <w:tc>
          <w:tcPr>
            <w:tcW w:w="177" w:type="pct"/>
            <w:tcBorders>
              <w:top w:val="single" w:sz="4" w:space="0" w:color="auto"/>
              <w:left w:val="single" w:sz="4" w:space="0" w:color="auto"/>
              <w:bottom w:val="single" w:sz="4" w:space="0" w:color="auto"/>
              <w:right w:val="single" w:sz="4" w:space="0" w:color="auto"/>
            </w:tcBorders>
            <w:tcMar>
              <w:left w:w="0" w:type="dxa"/>
              <w:right w:w="0" w:type="dxa"/>
            </w:tcMar>
            <w:hideMark/>
          </w:tcPr>
          <w:p w14:paraId="36617ACA" w14:textId="6A5E0E22" w:rsidR="00EE1DF0" w:rsidRPr="00BA06A6" w:rsidRDefault="000E5132"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00EE1DF0" w:rsidRPr="00BA06A6">
              <w:rPr>
                <w:rFonts w:eastAsia="MS Mincho"/>
                <w:color w:val="000000"/>
                <w:sz w:val="12"/>
                <w:szCs w:val="12"/>
                <w:lang w:eastAsia="ja-JP"/>
              </w:rPr>
              <w:t>-2</w:t>
            </w:r>
          </w:p>
        </w:tc>
        <w:tc>
          <w:tcPr>
            <w:tcW w:w="480"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54B0733E"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OOK signal</w:t>
            </w:r>
          </w:p>
        </w:tc>
        <w:tc>
          <w:tcPr>
            <w:tcW w:w="123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04205E4"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zh-CN"/>
              </w:rPr>
              <w:t xml:space="preserve">1. </w:t>
            </w:r>
            <w:r w:rsidRPr="00BA06A6">
              <w:rPr>
                <w:rFonts w:eastAsia="MS Mincho"/>
                <w:color w:val="000000"/>
                <w:sz w:val="12"/>
                <w:szCs w:val="12"/>
                <w:lang w:eastAsia="ja-JP"/>
              </w:rPr>
              <w:t>LP-WUS operation in CONNECTED mode based on OOK-1 and OOK-4 for all M-values</w:t>
            </w:r>
          </w:p>
          <w:p w14:paraId="4FE8B2AD"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2. The support</w:t>
            </w:r>
            <w:r>
              <w:rPr>
                <w:rFonts w:eastAsia="MS Mincho"/>
                <w:color w:val="000000"/>
                <w:sz w:val="12"/>
                <w:szCs w:val="12"/>
                <w:lang w:eastAsia="ja-JP"/>
              </w:rPr>
              <w:t xml:space="preserve"> of </w:t>
            </w:r>
            <w:proofErr w:type="spellStart"/>
            <w:r>
              <w:rPr>
                <w:rFonts w:eastAsia="MS Mincho"/>
                <w:color w:val="000000"/>
                <w:sz w:val="12"/>
                <w:szCs w:val="12"/>
                <w:lang w:eastAsia="ja-JP"/>
              </w:rPr>
              <w:t>drxOnDuration</w:t>
            </w:r>
            <w:proofErr w:type="spellEnd"/>
            <w:r>
              <w:rPr>
                <w:rFonts w:eastAsia="MS Mincho"/>
                <w:color w:val="000000"/>
                <w:sz w:val="12"/>
                <w:szCs w:val="12"/>
                <w:lang w:eastAsia="ja-JP"/>
              </w:rPr>
              <w:t xml:space="preserve"> timer and new Timer </w:t>
            </w:r>
          </w:p>
          <w:p w14:paraId="2D1B6F31" w14:textId="77777777" w:rsidR="00EE1DF0" w:rsidRPr="00BA06A6" w:rsidRDefault="00EE1DF0" w:rsidP="00511545">
            <w:pPr>
              <w:spacing w:after="0" w:line="240" w:lineRule="auto"/>
              <w:rPr>
                <w:rFonts w:eastAsia="MS Mincho"/>
                <w:color w:val="000000"/>
                <w:sz w:val="12"/>
                <w:szCs w:val="12"/>
                <w:lang w:eastAsia="ja-JP"/>
              </w:rPr>
            </w:pPr>
            <w:r w:rsidRPr="00BA06A6">
              <w:rPr>
                <w:rFonts w:eastAsia="MS Mincho"/>
                <w:color w:val="000000"/>
                <w:sz w:val="12"/>
                <w:szCs w:val="12"/>
                <w:lang w:eastAsia="ja-JP"/>
              </w:rPr>
              <w:t>3. Minimum time gap between LP-WUS reception and UE to start PDCCH monitoring in CONNECTED mode</w:t>
            </w:r>
          </w:p>
          <w:p w14:paraId="10856433"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6861B13F"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06D9AAFC"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67814B01"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5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6274DD0" w14:textId="77777777" w:rsidR="00EE1DF0" w:rsidRPr="00BA06A6" w:rsidRDefault="00EE1DF0" w:rsidP="00511545">
            <w:pPr>
              <w:keepLines/>
              <w:overflowPunct w:val="0"/>
              <w:autoSpaceDE w:val="0"/>
              <w:autoSpaceDN w:val="0"/>
              <w:adjustRightInd w:val="0"/>
              <w:spacing w:after="0" w:line="240" w:lineRule="auto"/>
              <w:ind w:right="-86"/>
              <w:rPr>
                <w:rFonts w:eastAsia="宋体"/>
                <w:color w:val="000000"/>
                <w:sz w:val="12"/>
                <w:szCs w:val="12"/>
                <w:lang w:eastAsia="zh-CN"/>
              </w:rPr>
            </w:pPr>
            <w:r w:rsidRPr="00BA06A6">
              <w:rPr>
                <w:rFonts w:eastAsia="MS Mincho"/>
                <w:color w:val="000000"/>
                <w:sz w:val="12"/>
                <w:szCs w:val="12"/>
                <w:lang w:eastAsia="ja-JP"/>
              </w:rPr>
              <w:t>LP-WUS operation in CONNECTED mode based on OOK signal is not supported</w:t>
            </w:r>
          </w:p>
        </w:tc>
        <w:tc>
          <w:tcPr>
            <w:tcW w:w="305"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0CE10659" w14:textId="77777777" w:rsidR="00EE1DF0" w:rsidRPr="00BA06A6" w:rsidRDefault="00EE1DF0"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2FBD3962" w14:textId="77777777" w:rsidR="00EE1DF0" w:rsidRPr="00BA06A6" w:rsidRDefault="00EE1DF0"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hideMark/>
          </w:tcPr>
          <w:p w14:paraId="094F2F29" w14:textId="77777777" w:rsidR="00EE1DF0" w:rsidRPr="00BA06A6" w:rsidRDefault="00EE1DF0"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3DD0E11B" w14:textId="77777777" w:rsidR="00EE1DF0" w:rsidRPr="00BA06A6" w:rsidRDefault="00EE1DF0"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tcMar>
              <w:left w:w="0" w:type="dxa"/>
              <w:right w:w="0" w:type="dxa"/>
            </w:tcMar>
          </w:tcPr>
          <w:p w14:paraId="11589EE8"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 xml:space="preserve">Component </w:t>
            </w:r>
            <w:r>
              <w:rPr>
                <w:rFonts w:eastAsia="MS Mincho"/>
                <w:color w:val="000000"/>
                <w:sz w:val="12"/>
                <w:szCs w:val="12"/>
                <w:lang w:eastAsia="ja-JP"/>
              </w:rPr>
              <w:t xml:space="preserve">3:  20 </w:t>
            </w:r>
            <w:proofErr w:type="spellStart"/>
            <w:r>
              <w:rPr>
                <w:rFonts w:eastAsia="MS Mincho"/>
                <w:color w:val="000000"/>
                <w:sz w:val="12"/>
                <w:szCs w:val="12"/>
                <w:lang w:eastAsia="ja-JP"/>
              </w:rPr>
              <w:t>ms</w:t>
            </w:r>
            <w:proofErr w:type="spellEnd"/>
          </w:p>
          <w:p w14:paraId="0FD4D272" w14:textId="77777777" w:rsidR="00EE1DF0" w:rsidRPr="00BA06A6" w:rsidRDefault="00EE1DF0" w:rsidP="00511545">
            <w:pPr>
              <w:keepLines/>
              <w:overflowPunct w:val="0"/>
              <w:autoSpaceDE w:val="0"/>
              <w:autoSpaceDN w:val="0"/>
              <w:adjustRightInd w:val="0"/>
              <w:spacing w:after="0" w:line="240" w:lineRule="auto"/>
              <w:rPr>
                <w:rFonts w:eastAsia="MS Mincho"/>
                <w:strike/>
                <w:color w:val="000000"/>
                <w:sz w:val="12"/>
                <w:szCs w:val="12"/>
                <w:lang w:eastAsia="ja-JP"/>
              </w:rPr>
            </w:pPr>
          </w:p>
        </w:tc>
        <w:tc>
          <w:tcPr>
            <w:tcW w:w="343"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729A20AD" w14:textId="77777777" w:rsidR="00EE1DF0" w:rsidRPr="00BA06A6" w:rsidRDefault="00EE1DF0" w:rsidP="00511545">
            <w:pPr>
              <w:keepLines/>
              <w:overflowPunct w:val="0"/>
              <w:autoSpaceDE w:val="0"/>
              <w:autoSpaceDN w:val="0"/>
              <w:adjustRightInd w:val="0"/>
              <w:spacing w:after="0" w:line="240" w:lineRule="auto"/>
              <w:rPr>
                <w:rFonts w:eastAsia="宋体"/>
                <w:color w:val="000000"/>
                <w:sz w:val="12"/>
                <w:szCs w:val="12"/>
                <w:lang w:eastAsia="zh-CN"/>
              </w:rPr>
            </w:pPr>
            <w:r w:rsidRPr="00BA06A6">
              <w:rPr>
                <w:rFonts w:eastAsia="宋体"/>
                <w:color w:val="000000"/>
                <w:sz w:val="12"/>
                <w:szCs w:val="12"/>
                <w:lang w:eastAsia="zh-CN"/>
              </w:rPr>
              <w:t>Optional with capability signalling</w:t>
            </w:r>
          </w:p>
        </w:tc>
      </w:tr>
      <w:tr w:rsidR="00EE1DF0" w:rsidRPr="00D27709" w14:paraId="51A08B85" w14:textId="77777777" w:rsidTr="000E5132">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5F77D1EB" w14:textId="77777777" w:rsidR="00EE1DF0" w:rsidRPr="00BA06A6" w:rsidRDefault="00EE1DF0" w:rsidP="00511545">
            <w:pPr>
              <w:keepLines/>
              <w:overflowPunct w:val="0"/>
              <w:autoSpaceDE w:val="0"/>
              <w:autoSpaceDN w:val="0"/>
              <w:adjustRightInd w:val="0"/>
              <w:spacing w:after="0" w:line="240" w:lineRule="auto"/>
              <w:ind w:right="-334"/>
              <w:rPr>
                <w:rFonts w:eastAsia="MS Mincho"/>
                <w:color w:val="000000"/>
                <w:sz w:val="12"/>
                <w:szCs w:val="12"/>
                <w:lang w:eastAsia="ja-JP"/>
              </w:rPr>
            </w:pPr>
            <w:r w:rsidRPr="00BA06A6">
              <w:rPr>
                <w:sz w:val="12"/>
                <w:szCs w:val="12"/>
                <w:lang w:eastAsia="ja-JP"/>
              </w:rPr>
              <w:t>NR_LPWUS</w:t>
            </w:r>
          </w:p>
        </w:tc>
        <w:tc>
          <w:tcPr>
            <w:tcW w:w="177" w:type="pct"/>
            <w:tcBorders>
              <w:top w:val="single" w:sz="4" w:space="0" w:color="auto"/>
              <w:left w:val="single" w:sz="4" w:space="0" w:color="auto"/>
              <w:bottom w:val="single" w:sz="4" w:space="0" w:color="auto"/>
              <w:right w:val="single" w:sz="4" w:space="0" w:color="auto"/>
            </w:tcBorders>
            <w:tcMar>
              <w:left w:w="0" w:type="dxa"/>
              <w:right w:w="0" w:type="dxa"/>
            </w:tcMar>
          </w:tcPr>
          <w:p w14:paraId="12BD1F1B" w14:textId="69209EF3" w:rsidR="00EE1DF0" w:rsidRPr="00BA06A6" w:rsidRDefault="000E5132"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00EE1DF0" w:rsidRPr="00BA06A6">
              <w:rPr>
                <w:rFonts w:eastAsia="MS Mincho"/>
                <w:color w:val="000000"/>
                <w:sz w:val="12"/>
                <w:szCs w:val="12"/>
                <w:lang w:eastAsia="ja-JP"/>
              </w:rPr>
              <w:t>-2a</w:t>
            </w:r>
          </w:p>
        </w:tc>
        <w:tc>
          <w:tcPr>
            <w:tcW w:w="480"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C5F1683"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w:t>
            </w:r>
          </w:p>
        </w:tc>
        <w:tc>
          <w:tcPr>
            <w:tcW w:w="123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6EF9945"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zh-CN"/>
              </w:rPr>
              <w:t xml:space="preserve">1. </w:t>
            </w:r>
            <w:r w:rsidRPr="00BA06A6">
              <w:rPr>
                <w:rFonts w:eastAsia="MS Mincho"/>
                <w:color w:val="000000"/>
                <w:sz w:val="12"/>
                <w:szCs w:val="12"/>
                <w:lang w:eastAsia="ja-JP"/>
              </w:rPr>
              <w:t>LP-WUS operation in CONNECTED mode based on OFDM overlaid sequence(s)</w:t>
            </w:r>
          </w:p>
          <w:p w14:paraId="10D7EBAC"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2. The support</w:t>
            </w:r>
            <w:r>
              <w:rPr>
                <w:rFonts w:eastAsia="MS Mincho"/>
                <w:color w:val="000000"/>
                <w:sz w:val="12"/>
                <w:szCs w:val="12"/>
                <w:lang w:eastAsia="ja-JP"/>
              </w:rPr>
              <w:t xml:space="preserve"> of </w:t>
            </w:r>
            <w:proofErr w:type="spellStart"/>
            <w:r>
              <w:rPr>
                <w:rFonts w:eastAsia="MS Mincho"/>
                <w:color w:val="000000"/>
                <w:sz w:val="12"/>
                <w:szCs w:val="12"/>
                <w:lang w:eastAsia="ja-JP"/>
              </w:rPr>
              <w:t>drxOnDuration</w:t>
            </w:r>
            <w:proofErr w:type="spellEnd"/>
            <w:r>
              <w:rPr>
                <w:rFonts w:eastAsia="MS Mincho"/>
                <w:color w:val="000000"/>
                <w:sz w:val="12"/>
                <w:szCs w:val="12"/>
                <w:lang w:eastAsia="ja-JP"/>
              </w:rPr>
              <w:t xml:space="preserve"> timer and new Timer</w:t>
            </w:r>
          </w:p>
          <w:p w14:paraId="4678E5C6" w14:textId="77777777" w:rsidR="00EE1DF0" w:rsidRPr="00BA06A6" w:rsidRDefault="00EE1DF0" w:rsidP="00511545">
            <w:pPr>
              <w:spacing w:after="0" w:line="240" w:lineRule="auto"/>
              <w:rPr>
                <w:rFonts w:eastAsia="MS Mincho"/>
                <w:color w:val="000000"/>
                <w:sz w:val="12"/>
                <w:szCs w:val="12"/>
                <w:lang w:eastAsia="ja-JP"/>
              </w:rPr>
            </w:pPr>
            <w:r w:rsidRPr="00BA06A6">
              <w:rPr>
                <w:rFonts w:eastAsia="MS Mincho"/>
                <w:color w:val="000000"/>
                <w:sz w:val="12"/>
                <w:szCs w:val="12"/>
                <w:lang w:eastAsia="ja-JP"/>
              </w:rPr>
              <w:t>3. Minimum time gap between LP-WUS reception and UE to start PDCCH monitoring in CONNECTED mode</w:t>
            </w:r>
          </w:p>
          <w:p w14:paraId="2713B0ED"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39773F54"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2EC53B14"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F7845A1"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51" w:type="pct"/>
            <w:tcBorders>
              <w:top w:val="single" w:sz="4" w:space="0" w:color="auto"/>
              <w:left w:val="single" w:sz="4" w:space="0" w:color="auto"/>
              <w:bottom w:val="single" w:sz="4" w:space="0" w:color="auto"/>
              <w:right w:val="single" w:sz="4" w:space="0" w:color="auto"/>
            </w:tcBorders>
            <w:tcMar>
              <w:left w:w="0" w:type="dxa"/>
              <w:right w:w="0" w:type="dxa"/>
            </w:tcMar>
          </w:tcPr>
          <w:p w14:paraId="241429C0"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 is not supported</w:t>
            </w:r>
          </w:p>
        </w:tc>
        <w:tc>
          <w:tcPr>
            <w:tcW w:w="30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49272AF"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宋体"/>
                <w:color w:val="000000"/>
                <w:sz w:val="12"/>
                <w:szCs w:val="12"/>
                <w:lang w:eastAsia="zh-CN"/>
              </w:rPr>
              <w:t>Per Ban</w:t>
            </w:r>
            <w:r>
              <w:rPr>
                <w:rFonts w:eastAsia="宋体"/>
                <w:color w:val="000000"/>
                <w:sz w:val="12"/>
                <w:szCs w:val="12"/>
                <w:lang w:eastAsia="zh-CN"/>
              </w:rPr>
              <w:t>d</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146656F"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34AE4691" w14:textId="77777777" w:rsidR="00EE1DF0" w:rsidRPr="00BA06A6" w:rsidRDefault="00EE1DF0"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CD5EA3E" w14:textId="77777777" w:rsidR="00EE1DF0" w:rsidRPr="00BA06A6" w:rsidRDefault="00EE1DF0" w:rsidP="00511545">
            <w:pPr>
              <w:keepLines/>
              <w:overflowPunct w:val="0"/>
              <w:autoSpaceDE w:val="0"/>
              <w:autoSpaceDN w:val="0"/>
              <w:adjustRightInd w:val="0"/>
              <w:spacing w:after="0" w:line="240" w:lineRule="auto"/>
              <w:jc w:val="center"/>
              <w:rPr>
                <w:rFonts w:eastAsia="宋体"/>
                <w:color w:val="000000"/>
                <w:sz w:val="12"/>
                <w:szCs w:val="12"/>
                <w:lang w:eastAsia="zh-CN"/>
              </w:rPr>
            </w:pPr>
            <w:r w:rsidRPr="00BA06A6">
              <w:rPr>
                <w:rFonts w:eastAsia="宋体"/>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tcMar>
              <w:left w:w="0" w:type="dxa"/>
              <w:right w:w="0" w:type="dxa"/>
            </w:tcMar>
          </w:tcPr>
          <w:p w14:paraId="5587FD87"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 xml:space="preserve">Component </w:t>
            </w:r>
            <w:r>
              <w:rPr>
                <w:rFonts w:eastAsia="MS Mincho"/>
                <w:color w:val="000000"/>
                <w:sz w:val="12"/>
                <w:szCs w:val="12"/>
                <w:lang w:eastAsia="ja-JP"/>
              </w:rPr>
              <w:t xml:space="preserve">3: 20 </w:t>
            </w:r>
            <w:proofErr w:type="spellStart"/>
            <w:r>
              <w:rPr>
                <w:rFonts w:eastAsia="MS Mincho"/>
                <w:color w:val="000000"/>
                <w:sz w:val="12"/>
                <w:szCs w:val="12"/>
                <w:lang w:eastAsia="ja-JP"/>
              </w:rPr>
              <w:t>ms</w:t>
            </w:r>
            <w:proofErr w:type="spellEnd"/>
          </w:p>
          <w:p w14:paraId="5D15F5F0"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p>
          <w:p w14:paraId="2E88E67C"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p>
        </w:tc>
        <w:tc>
          <w:tcPr>
            <w:tcW w:w="34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4FEE4E8" w14:textId="77777777" w:rsidR="00EE1DF0" w:rsidRPr="00BA06A6" w:rsidRDefault="00EE1DF0" w:rsidP="00511545">
            <w:pPr>
              <w:keepLines/>
              <w:overflowPunct w:val="0"/>
              <w:autoSpaceDE w:val="0"/>
              <w:autoSpaceDN w:val="0"/>
              <w:adjustRightInd w:val="0"/>
              <w:spacing w:after="0" w:line="240" w:lineRule="auto"/>
              <w:rPr>
                <w:rFonts w:eastAsia="宋体"/>
                <w:color w:val="000000"/>
                <w:sz w:val="12"/>
                <w:szCs w:val="12"/>
                <w:lang w:eastAsia="zh-CN"/>
              </w:rPr>
            </w:pPr>
            <w:r w:rsidRPr="00BA06A6">
              <w:rPr>
                <w:rFonts w:eastAsia="宋体"/>
                <w:color w:val="000000"/>
                <w:sz w:val="12"/>
                <w:szCs w:val="12"/>
                <w:lang w:eastAsia="zh-CN"/>
              </w:rPr>
              <w:t>Optional with capability signalling</w:t>
            </w:r>
          </w:p>
        </w:tc>
      </w:tr>
      <w:tr w:rsidR="000E5132" w:rsidRPr="00BA06A6" w14:paraId="45C74149" w14:textId="77777777" w:rsidTr="000E5132">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44103AA7" w14:textId="77777777" w:rsidR="000E5132" w:rsidRPr="00BA06A6" w:rsidRDefault="000E5132" w:rsidP="006E5E42">
            <w:pPr>
              <w:keepLines/>
              <w:overflowPunct w:val="0"/>
              <w:autoSpaceDE w:val="0"/>
              <w:autoSpaceDN w:val="0"/>
              <w:adjustRightInd w:val="0"/>
              <w:spacing w:after="0" w:line="240" w:lineRule="auto"/>
              <w:ind w:right="-334"/>
              <w:rPr>
                <w:sz w:val="12"/>
                <w:szCs w:val="12"/>
                <w:lang w:eastAsia="ja-JP"/>
              </w:rPr>
            </w:pPr>
            <w:r w:rsidRPr="00BA06A6">
              <w:rPr>
                <w:sz w:val="12"/>
                <w:szCs w:val="12"/>
                <w:lang w:eastAsia="ja-JP"/>
              </w:rPr>
              <w:t>NR_LPWUS</w:t>
            </w:r>
          </w:p>
        </w:tc>
        <w:tc>
          <w:tcPr>
            <w:tcW w:w="17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DA6E04D" w14:textId="77777777" w:rsidR="000E5132" w:rsidRDefault="000E5132" w:rsidP="006E5E42">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3</w:t>
            </w:r>
          </w:p>
        </w:tc>
        <w:tc>
          <w:tcPr>
            <w:tcW w:w="480"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5F7B653" w14:textId="77777777" w:rsidR="000E5132" w:rsidRPr="00BA06A6" w:rsidRDefault="000E5132" w:rsidP="006E5E42">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LP-WUS frequency resource outside active DL BWP for LP-WUS operation in CONNECTED mod</w:t>
            </w:r>
            <w:r w:rsidRPr="00216AB3">
              <w:rPr>
                <w:rFonts w:eastAsia="MS Mincho" w:hint="eastAsia"/>
                <w:color w:val="000000"/>
                <w:sz w:val="12"/>
                <w:szCs w:val="12"/>
                <w:lang w:eastAsia="ja-JP"/>
              </w:rPr>
              <w:t>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B1A6B83" w14:textId="77777777" w:rsidR="000E5132" w:rsidRPr="00216AB3" w:rsidRDefault="000E5132" w:rsidP="006E5E42">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lang w:eastAsia="zh-CN"/>
              </w:rPr>
              <w:t xml:space="preserve">1. </w:t>
            </w:r>
            <w:r w:rsidRPr="00216AB3">
              <w:rPr>
                <w:rFonts w:eastAsia="MS Mincho" w:hint="eastAsia"/>
                <w:color w:val="000000"/>
                <w:sz w:val="12"/>
                <w:szCs w:val="12"/>
                <w:lang w:eastAsia="zh-CN"/>
              </w:rPr>
              <w:t xml:space="preserve">Support of </w:t>
            </w:r>
            <w:r w:rsidRPr="00216AB3">
              <w:rPr>
                <w:rFonts w:eastAsia="MS Mincho"/>
                <w:color w:val="000000"/>
                <w:sz w:val="12"/>
                <w:szCs w:val="12"/>
                <w:lang w:eastAsia="zh-CN"/>
              </w:rPr>
              <w:t>LP-WUS frequency resource outside active DL BWP for LP-WUS operation in CONNECTED mod</w:t>
            </w:r>
            <w:r w:rsidRPr="00216AB3">
              <w:rPr>
                <w:rFonts w:eastAsia="MS Mincho" w:hint="eastAsia"/>
                <w:color w:val="000000"/>
                <w:sz w:val="12"/>
                <w:szCs w:val="12"/>
                <w:lang w:eastAsia="zh-CN"/>
              </w:rPr>
              <w:t>e</w:t>
            </w:r>
          </w:p>
          <w:p w14:paraId="4F9B66DE" w14:textId="77777777" w:rsidR="000E5132" w:rsidRPr="00BA06A6" w:rsidRDefault="000E5132" w:rsidP="006E5E42">
            <w:pPr>
              <w:overflowPunct w:val="0"/>
              <w:autoSpaceDE w:val="0"/>
              <w:autoSpaceDN w:val="0"/>
              <w:adjustRightInd w:val="0"/>
              <w:spacing w:after="0" w:line="240" w:lineRule="auto"/>
              <w:rPr>
                <w:rFonts w:eastAsia="MS Mincho"/>
                <w:color w:val="000000"/>
                <w:sz w:val="12"/>
                <w:szCs w:val="12"/>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17C62A2B" w14:textId="77777777" w:rsidR="000E5132" w:rsidRDefault="000E5132" w:rsidP="000E5132">
            <w:pPr>
              <w:keepLines/>
              <w:overflowPunct w:val="0"/>
              <w:autoSpaceDE w:val="0"/>
              <w:autoSpaceDN w:val="0"/>
              <w:adjustRightInd w:val="0"/>
              <w:spacing w:after="0" w:line="240" w:lineRule="auto"/>
              <w:rPr>
                <w:rFonts w:eastAsia="MS Mincho"/>
                <w:color w:val="000000"/>
                <w:sz w:val="12"/>
                <w:szCs w:val="12"/>
                <w:lang w:eastAsia="ja-JP"/>
              </w:rPr>
            </w:pPr>
            <w:r w:rsidRPr="009A7F80">
              <w:rPr>
                <w:rFonts w:eastAsia="MS Mincho" w:hint="eastAsia"/>
                <w:color w:val="000000"/>
                <w:sz w:val="12"/>
                <w:szCs w:val="12"/>
                <w:lang w:eastAsia="ja-JP"/>
              </w:rPr>
              <w:t>FG 62-2 or 62-2a</w:t>
            </w:r>
          </w:p>
        </w:tc>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84C6D18" w14:textId="77777777" w:rsidR="000E5132" w:rsidRPr="00BA06A6" w:rsidRDefault="000E5132" w:rsidP="006E5E42">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YES</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701F169" w14:textId="77777777" w:rsidR="000E5132" w:rsidRPr="00BA06A6" w:rsidRDefault="000E5132" w:rsidP="006E5E42">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45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0970BC2" w14:textId="77777777" w:rsidR="000E5132" w:rsidRPr="00BA06A6" w:rsidRDefault="000E5132" w:rsidP="006E5E42">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 xml:space="preserve">LP-WUS frequency resource outside active DL BWP for LP-WUS operation in CONNECTED mode is </w:t>
            </w:r>
            <w:r w:rsidRPr="00216AB3">
              <w:rPr>
                <w:rFonts w:eastAsia="MS Mincho"/>
                <w:color w:val="000000"/>
                <w:sz w:val="12"/>
                <w:szCs w:val="12"/>
                <w:lang w:eastAsia="ja-JP"/>
              </w:rPr>
              <w:t>not supported</w:t>
            </w:r>
          </w:p>
        </w:tc>
        <w:tc>
          <w:tcPr>
            <w:tcW w:w="305"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DAAD74E" w14:textId="77777777" w:rsidR="000E5132" w:rsidRPr="00BA06A6" w:rsidRDefault="000E5132" w:rsidP="006E5E42">
            <w:pPr>
              <w:keepLines/>
              <w:overflowPunct w:val="0"/>
              <w:autoSpaceDE w:val="0"/>
              <w:autoSpaceDN w:val="0"/>
              <w:adjustRightInd w:val="0"/>
              <w:spacing w:after="0" w:line="240" w:lineRule="auto"/>
              <w:jc w:val="center"/>
              <w:rPr>
                <w:rFonts w:eastAsia="宋体"/>
                <w:color w:val="000000"/>
                <w:sz w:val="12"/>
                <w:szCs w:val="12"/>
                <w:lang w:eastAsia="zh-CN"/>
              </w:rPr>
            </w:pPr>
            <w:r w:rsidRPr="000E5132">
              <w:rPr>
                <w:rFonts w:eastAsia="宋体" w:hint="eastAsia"/>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E12D6A1" w14:textId="77777777" w:rsidR="000E5132" w:rsidRPr="00BA06A6" w:rsidRDefault="000E5132" w:rsidP="006E5E42">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53C0ABBD" w14:textId="77777777" w:rsidR="000E5132" w:rsidRPr="00BA06A6" w:rsidRDefault="000E5132" w:rsidP="006E5E42">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18955EB" w14:textId="77777777" w:rsidR="000E5132" w:rsidRPr="00BA06A6" w:rsidRDefault="000E5132" w:rsidP="006E5E42">
            <w:pPr>
              <w:keepLines/>
              <w:overflowPunct w:val="0"/>
              <w:autoSpaceDE w:val="0"/>
              <w:autoSpaceDN w:val="0"/>
              <w:adjustRightInd w:val="0"/>
              <w:spacing w:after="0" w:line="240" w:lineRule="auto"/>
              <w:jc w:val="center"/>
              <w:rPr>
                <w:rFonts w:eastAsia="宋体"/>
                <w:color w:val="000000"/>
                <w:sz w:val="12"/>
                <w:szCs w:val="12"/>
                <w:lang w:eastAsia="zh-CN"/>
              </w:rPr>
            </w:pPr>
            <w:r w:rsidRPr="00216AB3">
              <w:rPr>
                <w:rFonts w:eastAsia="宋体" w:hint="eastAsia"/>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CB1CD32" w14:textId="77777777" w:rsidR="000E5132" w:rsidRPr="00BA06A6" w:rsidRDefault="000E5132" w:rsidP="006E5E42">
            <w:pPr>
              <w:keepLines/>
              <w:overflowPunct w:val="0"/>
              <w:autoSpaceDE w:val="0"/>
              <w:autoSpaceDN w:val="0"/>
              <w:adjustRightInd w:val="0"/>
              <w:spacing w:after="0" w:line="240" w:lineRule="auto"/>
              <w:rPr>
                <w:rFonts w:eastAsia="MS Mincho"/>
                <w:color w:val="000000"/>
                <w:sz w:val="12"/>
                <w:szCs w:val="12"/>
                <w:lang w:eastAsia="ja-JP"/>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C19D32D" w14:textId="77777777" w:rsidR="000E5132" w:rsidRPr="00BA06A6" w:rsidRDefault="000E5132" w:rsidP="006E5E42">
            <w:pPr>
              <w:keepLines/>
              <w:overflowPunct w:val="0"/>
              <w:autoSpaceDE w:val="0"/>
              <w:autoSpaceDN w:val="0"/>
              <w:adjustRightInd w:val="0"/>
              <w:spacing w:after="0" w:line="240" w:lineRule="auto"/>
              <w:rPr>
                <w:rFonts w:eastAsia="宋体"/>
                <w:color w:val="000000"/>
                <w:sz w:val="12"/>
                <w:szCs w:val="12"/>
                <w:lang w:eastAsia="zh-CN"/>
              </w:rPr>
            </w:pPr>
            <w:r w:rsidRPr="00216AB3">
              <w:rPr>
                <w:rFonts w:eastAsia="宋体"/>
                <w:color w:val="000000"/>
                <w:sz w:val="12"/>
                <w:szCs w:val="12"/>
                <w:lang w:eastAsia="zh-CN"/>
              </w:rPr>
              <w:t>Optional with capability signalling</w:t>
            </w:r>
          </w:p>
        </w:tc>
      </w:tr>
    </w:tbl>
    <w:p w14:paraId="5AD7C3AF" w14:textId="77777777" w:rsidR="00331F74" w:rsidRDefault="00331F74">
      <w:pPr>
        <w:pStyle w:val="a7"/>
        <w:spacing w:before="120"/>
        <w:jc w:val="both"/>
        <w:rPr>
          <w:rFonts w:eastAsiaTheme="minorEastAsia"/>
          <w:b/>
          <w:i/>
          <w:lang w:val="en-US" w:eastAsia="zh-CN"/>
        </w:rPr>
      </w:pPr>
    </w:p>
    <w:p w14:paraId="227B0A43" w14:textId="77777777" w:rsidR="00331F74" w:rsidRPr="00972BCE" w:rsidRDefault="00C225EB" w:rsidP="00972BCE">
      <w:pPr>
        <w:pStyle w:val="1"/>
        <w:ind w:left="446" w:hanging="446"/>
        <w:rPr>
          <w:b/>
          <w:sz w:val="28"/>
          <w:szCs w:val="28"/>
        </w:rPr>
      </w:pPr>
      <w:r w:rsidRPr="00972BCE">
        <w:rPr>
          <w:b/>
          <w:sz w:val="28"/>
          <w:szCs w:val="28"/>
        </w:rPr>
        <w:t>References</w:t>
      </w:r>
    </w:p>
    <w:p w14:paraId="7ECF0E3D" w14:textId="64884DA0" w:rsidR="00331F74" w:rsidRPr="00743865" w:rsidRDefault="00C225EB" w:rsidP="00B925AB">
      <w:pPr>
        <w:pStyle w:val="af7"/>
        <w:numPr>
          <w:ilvl w:val="0"/>
          <w:numId w:val="14"/>
        </w:numPr>
        <w:ind w:hangingChars="210"/>
        <w:jc w:val="both"/>
        <w:rPr>
          <w:rFonts w:eastAsiaTheme="minorEastAsia"/>
          <w:lang w:val="en-US" w:eastAsia="zh-CN"/>
        </w:rPr>
      </w:pPr>
      <w:bookmarkStart w:id="18" w:name="_Ref446507216"/>
      <w:bookmarkStart w:id="19" w:name="_Ref446511358"/>
      <w:bookmarkStart w:id="20" w:name="_Ref446506608"/>
      <w:bookmarkStart w:id="21" w:name="_Ref83499234"/>
      <w:bookmarkStart w:id="22" w:name="_Ref47626651"/>
      <w:bookmarkEnd w:id="18"/>
      <w:bookmarkEnd w:id="19"/>
      <w:bookmarkEnd w:id="20"/>
      <w:r w:rsidRPr="00577074">
        <w:rPr>
          <w:rFonts w:eastAsiaTheme="minorEastAsia" w:hint="eastAsia"/>
          <w:lang w:val="en-US" w:eastAsia="zh-CN"/>
        </w:rPr>
        <w:t>R</w:t>
      </w:r>
      <w:r w:rsidR="001F45B7" w:rsidRPr="00577074">
        <w:rPr>
          <w:rFonts w:eastAsiaTheme="minorEastAsia"/>
          <w:lang w:val="en-US" w:eastAsia="zh-CN"/>
        </w:rPr>
        <w:t>P</w:t>
      </w:r>
      <w:r w:rsidR="001B7FDF" w:rsidRPr="00577074">
        <w:rPr>
          <w:rFonts w:eastAsiaTheme="minorEastAsia"/>
          <w:lang w:val="en-US" w:eastAsia="zh-CN"/>
        </w:rPr>
        <w:t>-2</w:t>
      </w:r>
      <w:r w:rsidR="00344297" w:rsidRPr="00577074">
        <w:rPr>
          <w:rFonts w:eastAsiaTheme="minorEastAsia"/>
          <w:lang w:val="en-US" w:eastAsia="zh-CN"/>
        </w:rPr>
        <w:t>4</w:t>
      </w:r>
      <w:r w:rsidR="00577074">
        <w:rPr>
          <w:rFonts w:eastAsiaTheme="minorEastAsia"/>
          <w:lang w:val="en-US" w:eastAsia="zh-CN"/>
        </w:rPr>
        <w:t>1824</w:t>
      </w:r>
      <w:r w:rsidR="001B7FDF" w:rsidRPr="00577074">
        <w:rPr>
          <w:rFonts w:eastAsiaTheme="minorEastAsia"/>
          <w:lang w:val="en-US" w:eastAsia="zh-CN"/>
        </w:rPr>
        <w:t>, “</w:t>
      </w:r>
      <w:bookmarkEnd w:id="21"/>
      <w:bookmarkEnd w:id="22"/>
      <w:r w:rsidR="00577074" w:rsidRPr="00577074">
        <w:rPr>
          <w:rFonts w:eastAsiaTheme="minorEastAsia"/>
          <w:lang w:val="en-US" w:eastAsia="zh-CN"/>
        </w:rPr>
        <w:t>Low-power wake-up signal and receiver for NR (LP-WUS/WUR)</w:t>
      </w:r>
      <w:r w:rsidR="00577074">
        <w:rPr>
          <w:rFonts w:eastAsiaTheme="minorEastAsia"/>
          <w:lang w:val="en-US" w:eastAsia="zh-CN"/>
        </w:rPr>
        <w:t>”, vivo, NTT DoCoMo</w:t>
      </w:r>
    </w:p>
    <w:sectPr w:rsidR="00331F74" w:rsidRPr="00743865" w:rsidSect="009A7F80">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1AAD9" w14:textId="77777777" w:rsidR="00EA35E1" w:rsidRDefault="00EA35E1">
      <w:pPr>
        <w:spacing w:after="0" w:line="240" w:lineRule="auto"/>
      </w:pPr>
      <w:r>
        <w:separator/>
      </w:r>
    </w:p>
  </w:endnote>
  <w:endnote w:type="continuationSeparator" w:id="0">
    <w:p w14:paraId="2655F605" w14:textId="77777777" w:rsidR="00EA35E1" w:rsidRDefault="00EA3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C55A6">
      <w:rPr>
        <w:rStyle w:val="af1"/>
        <w:noProof/>
      </w:rPr>
      <w:t>1</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83DCD" w14:textId="77777777" w:rsidR="00EA35E1" w:rsidRDefault="00EA35E1">
      <w:pPr>
        <w:spacing w:after="0" w:line="240" w:lineRule="auto"/>
      </w:pPr>
      <w:r>
        <w:separator/>
      </w:r>
    </w:p>
  </w:footnote>
  <w:footnote w:type="continuationSeparator" w:id="0">
    <w:p w14:paraId="12845B2B" w14:textId="77777777" w:rsidR="00EA35E1" w:rsidRDefault="00EA35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862964"/>
    <w:multiLevelType w:val="hybridMultilevel"/>
    <w:tmpl w:val="D45E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nsid w:val="10997BD0"/>
    <w:multiLevelType w:val="hybridMultilevel"/>
    <w:tmpl w:val="5BBCA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1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nsid w:val="41B61AB9"/>
    <w:multiLevelType w:val="hybridMultilevel"/>
    <w:tmpl w:val="EE1C4324"/>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9">
    <w:nsid w:val="4470506B"/>
    <w:multiLevelType w:val="hybridMultilevel"/>
    <w:tmpl w:val="9030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4">
    <w:nsid w:val="50330B26"/>
    <w:multiLevelType w:val="hybridMultilevel"/>
    <w:tmpl w:val="09BA6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C6843A1"/>
    <w:multiLevelType w:val="hybridMultilevel"/>
    <w:tmpl w:val="50E85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31">
    <w:nsid w:val="60613070"/>
    <w:multiLevelType w:val="hybridMultilevel"/>
    <w:tmpl w:val="1F16E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3B74117"/>
    <w:multiLevelType w:val="hybridMultilevel"/>
    <w:tmpl w:val="CBE25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35">
    <w:nsid w:val="68264E05"/>
    <w:multiLevelType w:val="hybridMultilevel"/>
    <w:tmpl w:val="49F0F29E"/>
    <w:lvl w:ilvl="0" w:tplc="04090001">
      <w:start w:val="1"/>
      <w:numFmt w:val="bullet"/>
      <w:lvlText w:val=""/>
      <w:lvlJc w:val="left"/>
      <w:pPr>
        <w:ind w:left="720" w:hanging="360"/>
      </w:pPr>
      <w:rPr>
        <w:rFonts w:ascii="Symbol" w:hAnsi="Symbol" w:hint="default"/>
      </w:rPr>
    </w:lvl>
    <w:lvl w:ilvl="1" w:tplc="2A86A3C6">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26A10B8"/>
    <w:multiLevelType w:val="hybridMultilevel"/>
    <w:tmpl w:val="EE1C4324"/>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38">
    <w:nsid w:val="7B845BF1"/>
    <w:multiLevelType w:val="hybridMultilevel"/>
    <w:tmpl w:val="1070FD5C"/>
    <w:lvl w:ilvl="0" w:tplc="5EB4B172">
      <w:start w:val="1"/>
      <w:numFmt w:val="decimal"/>
      <w:lvlText w:val="%1."/>
      <w:lvlJc w:val="left"/>
      <w:pPr>
        <w:ind w:left="746" w:hanging="360"/>
      </w:pPr>
      <w:rPr>
        <w:rFonts w:hint="default"/>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3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1"/>
  </w:num>
  <w:num w:numId="4">
    <w:abstractNumId w:val="39"/>
  </w:num>
  <w:num w:numId="5">
    <w:abstractNumId w:val="4"/>
  </w:num>
  <w:num w:numId="6">
    <w:abstractNumId w:val="15"/>
  </w:num>
  <w:num w:numId="7">
    <w:abstractNumId w:val="27"/>
  </w:num>
  <w:num w:numId="8">
    <w:abstractNumId w:val="20"/>
  </w:num>
  <w:num w:numId="9">
    <w:abstractNumId w:val="22"/>
  </w:num>
  <w:num w:numId="10">
    <w:abstractNumId w:val="34"/>
  </w:num>
  <w:num w:numId="11">
    <w:abstractNumId w:val="9"/>
  </w:num>
  <w:num w:numId="12">
    <w:abstractNumId w:val="0"/>
  </w:num>
  <w:num w:numId="13">
    <w:abstractNumId w:val="30"/>
    <w:lvlOverride w:ilvl="0">
      <w:startOverride w:val="1"/>
    </w:lvlOverride>
  </w:num>
  <w:num w:numId="14">
    <w:abstractNumId w:val="12"/>
  </w:num>
  <w:num w:numId="15">
    <w:abstractNumId w:val="16"/>
  </w:num>
  <w:num w:numId="16">
    <w:abstractNumId w:val="5"/>
  </w:num>
  <w:num w:numId="17">
    <w:abstractNumId w:val="32"/>
  </w:num>
  <w:num w:numId="18">
    <w:abstractNumId w:val="28"/>
    <w:lvlOverride w:ilvl="0">
      <w:startOverride w:val="1"/>
    </w:lvlOverride>
    <w:lvlOverride w:ilvl="1"/>
    <w:lvlOverride w:ilvl="2"/>
    <w:lvlOverride w:ilvl="3"/>
    <w:lvlOverride w:ilvl="4"/>
    <w:lvlOverride w:ilvl="5"/>
    <w:lvlOverride w:ilvl="6"/>
    <w:lvlOverride w:ilvl="7"/>
    <w:lvlOverride w:ilvl="8"/>
  </w:num>
  <w:num w:numId="19">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25"/>
  </w:num>
  <w:num w:numId="21">
    <w:abstractNumId w:val="14"/>
  </w:num>
  <w:num w:numId="22">
    <w:abstractNumId w:val="10"/>
  </w:num>
  <w:num w:numId="23">
    <w:abstractNumId w:val="26"/>
  </w:num>
  <w:num w:numId="24">
    <w:abstractNumId w:val="13"/>
  </w:num>
  <w:num w:numId="25">
    <w:abstractNumId w:val="2"/>
  </w:num>
  <w:num w:numId="26">
    <w:abstractNumId w:val="36"/>
  </w:num>
  <w:num w:numId="27">
    <w:abstractNumId w:val="3"/>
  </w:num>
  <w:num w:numId="28">
    <w:abstractNumId w:val="19"/>
  </w:num>
  <w:num w:numId="29">
    <w:abstractNumId w:val="35"/>
  </w:num>
  <w:num w:numId="30">
    <w:abstractNumId w:val="40"/>
  </w:num>
  <w:num w:numId="31">
    <w:abstractNumId w:val="8"/>
  </w:num>
  <w:num w:numId="32">
    <w:abstractNumId w:val="1"/>
  </w:num>
  <w:num w:numId="33">
    <w:abstractNumId w:val="11"/>
  </w:num>
  <w:num w:numId="34">
    <w:abstractNumId w:val="33"/>
  </w:num>
  <w:num w:numId="35">
    <w:abstractNumId w:val="18"/>
  </w:num>
  <w:num w:numId="36">
    <w:abstractNumId w:val="38"/>
  </w:num>
  <w:num w:numId="37">
    <w:abstractNumId w:val="31"/>
  </w:num>
  <w:num w:numId="38">
    <w:abstractNumId w:val="7"/>
  </w:num>
  <w:num w:numId="39">
    <w:abstractNumId w:val="37"/>
  </w:num>
  <w:num w:numId="40">
    <w:abstractNumId w:val="24"/>
  </w:num>
  <w:num w:numId="41">
    <w:abstractNumId w:val="17"/>
  </w:num>
  <w:num w:numId="42">
    <w:abstractNumId w:val="29"/>
  </w:num>
  <w:num w:numId="43">
    <w:abstractNumId w:val="6"/>
  </w:num>
  <w:num w:numId="44">
    <w:abstractNumId w:val="6"/>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3C"/>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32"/>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CF3"/>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B30"/>
    <w:rsid w:val="00200CA3"/>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71"/>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AB3"/>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04"/>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EE1"/>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38DE"/>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5A6"/>
    <w:rsid w:val="002C5887"/>
    <w:rsid w:val="002C58DC"/>
    <w:rsid w:val="002C59EF"/>
    <w:rsid w:val="002C5B4D"/>
    <w:rsid w:val="002C5F99"/>
    <w:rsid w:val="002C60D6"/>
    <w:rsid w:val="002C6220"/>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97"/>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46F"/>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B92"/>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3F65"/>
    <w:rsid w:val="003E41B8"/>
    <w:rsid w:val="003E43D3"/>
    <w:rsid w:val="003E47F5"/>
    <w:rsid w:val="003E48AA"/>
    <w:rsid w:val="003E48DE"/>
    <w:rsid w:val="003E4AE3"/>
    <w:rsid w:val="003E4BF1"/>
    <w:rsid w:val="003E5062"/>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0D0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B4"/>
    <w:rsid w:val="004111DE"/>
    <w:rsid w:val="00411534"/>
    <w:rsid w:val="00411ABE"/>
    <w:rsid w:val="00411CFD"/>
    <w:rsid w:val="00412086"/>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21E"/>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DF7"/>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3D78"/>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1F82"/>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927"/>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CC3"/>
    <w:rsid w:val="00520DC0"/>
    <w:rsid w:val="00520E29"/>
    <w:rsid w:val="00520E5B"/>
    <w:rsid w:val="00521939"/>
    <w:rsid w:val="00521BAA"/>
    <w:rsid w:val="00521CF4"/>
    <w:rsid w:val="00521F3C"/>
    <w:rsid w:val="005225D7"/>
    <w:rsid w:val="0052269E"/>
    <w:rsid w:val="00522A39"/>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AE3"/>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074"/>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7C"/>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5E2"/>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0AB"/>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0FDC"/>
    <w:rsid w:val="006310B7"/>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85C"/>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A7F2A"/>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106"/>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4E9"/>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1B7"/>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3C2"/>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0E61"/>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571"/>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3CA"/>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6F0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0DB6"/>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0FA"/>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2FE"/>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AD0"/>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282"/>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A32"/>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C44"/>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3F5"/>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BCE"/>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A7F80"/>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845"/>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3A7"/>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00"/>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84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E67"/>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088"/>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1F17"/>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2EE"/>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5A"/>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A6"/>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17D"/>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8BD"/>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22C"/>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0"/>
    <w:rsid w:val="00C27B5A"/>
    <w:rsid w:val="00C27CA0"/>
    <w:rsid w:val="00C27D3E"/>
    <w:rsid w:val="00C27D8C"/>
    <w:rsid w:val="00C27E06"/>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57B"/>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15A"/>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C22"/>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709"/>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A30"/>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112"/>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884"/>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310"/>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330"/>
    <w:rsid w:val="00EA35E1"/>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835"/>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DF0"/>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1D9"/>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8F6"/>
    <w:rsid w:val="00F6591B"/>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3A"/>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1A227-7126-4E79-9856-CE7333DE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2026</Words>
  <Characters>11551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7</cp:revision>
  <cp:lastPrinted>2007-12-29T21:50:00Z</cp:lastPrinted>
  <dcterms:created xsi:type="dcterms:W3CDTF">2025-05-09T08:06:00Z</dcterms:created>
  <dcterms:modified xsi:type="dcterms:W3CDTF">2025-05-09T08:13:00Z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